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5BE" w:rsidRPr="00D644FB" w:rsidRDefault="00CB65BE">
      <w:pPr>
        <w:pStyle w:val="Style2"/>
        <w:widowControl/>
        <w:spacing w:line="240" w:lineRule="exact"/>
        <w:ind w:left="482"/>
        <w:rPr>
          <w:rFonts w:ascii="Arial" w:hAnsi="Arial" w:cs="Arial"/>
        </w:rPr>
      </w:pPr>
    </w:p>
    <w:p w:rsidR="00CB65BE" w:rsidRPr="00D644FB" w:rsidRDefault="00CB65BE">
      <w:pPr>
        <w:pStyle w:val="Style2"/>
        <w:widowControl/>
        <w:spacing w:line="240" w:lineRule="exact"/>
        <w:ind w:left="482"/>
        <w:rPr>
          <w:rFonts w:ascii="Arial" w:hAnsi="Arial" w:cs="Arial"/>
        </w:rPr>
      </w:pPr>
    </w:p>
    <w:p w:rsidR="008F5D10" w:rsidRPr="00D644FB" w:rsidRDefault="008F5D10" w:rsidP="008F5D10">
      <w:pPr>
        <w:rPr>
          <w:rFonts w:ascii="Arial" w:hAnsi="Arial" w:cs="Arial"/>
          <w:b/>
        </w:rPr>
      </w:pPr>
      <w:r w:rsidRPr="00D644FB">
        <w:rPr>
          <w:rFonts w:ascii="Arial" w:hAnsi="Arial" w:cs="Arial"/>
          <w:b/>
        </w:rPr>
        <w:t xml:space="preserve">                 АДМИНИСТРАЦИЯ ТИТОВСКОГО СЕЛЬСОВЕТА</w:t>
      </w:r>
    </w:p>
    <w:p w:rsidR="008F5D10" w:rsidRPr="00D644FB" w:rsidRDefault="008F5D10" w:rsidP="008F5D10">
      <w:pPr>
        <w:jc w:val="center"/>
        <w:rPr>
          <w:rFonts w:ascii="Arial" w:hAnsi="Arial" w:cs="Arial"/>
          <w:b/>
        </w:rPr>
      </w:pPr>
      <w:r w:rsidRPr="00D644FB">
        <w:rPr>
          <w:rFonts w:ascii="Arial" w:hAnsi="Arial" w:cs="Arial"/>
          <w:b/>
        </w:rPr>
        <w:t>ЕГОРЬЕВСКОГО РАЙОНА АЛТАЙСКОГО КРАЯ</w:t>
      </w:r>
    </w:p>
    <w:p w:rsidR="008F5D10" w:rsidRPr="00D644FB" w:rsidRDefault="008F5D10" w:rsidP="008F5D10">
      <w:pPr>
        <w:jc w:val="both"/>
        <w:rPr>
          <w:rFonts w:ascii="Arial" w:hAnsi="Arial" w:cs="Arial"/>
        </w:rPr>
      </w:pPr>
    </w:p>
    <w:p w:rsidR="008F5D10" w:rsidRPr="00D644FB" w:rsidRDefault="008F5D10" w:rsidP="008F5D10">
      <w:pPr>
        <w:jc w:val="center"/>
        <w:rPr>
          <w:rFonts w:ascii="Arial" w:hAnsi="Arial" w:cs="Arial"/>
          <w:b/>
        </w:rPr>
      </w:pPr>
      <w:r w:rsidRPr="00D644FB">
        <w:rPr>
          <w:rFonts w:ascii="Arial" w:hAnsi="Arial" w:cs="Arial"/>
          <w:b/>
        </w:rPr>
        <w:t>П О С Т А Н О В Л Е Н И Е</w:t>
      </w:r>
    </w:p>
    <w:p w:rsidR="008F5D10" w:rsidRPr="00D644FB" w:rsidRDefault="008F5D10" w:rsidP="008F5D10">
      <w:pPr>
        <w:jc w:val="both"/>
        <w:rPr>
          <w:rFonts w:ascii="Arial" w:hAnsi="Arial" w:cs="Arial"/>
        </w:rPr>
      </w:pPr>
    </w:p>
    <w:p w:rsidR="008F5D10" w:rsidRPr="00D644FB" w:rsidRDefault="00CC4811" w:rsidP="008F5D10">
      <w:pPr>
        <w:jc w:val="both"/>
        <w:rPr>
          <w:rFonts w:ascii="Arial" w:hAnsi="Arial" w:cs="Arial"/>
          <w:b/>
        </w:rPr>
      </w:pPr>
      <w:r w:rsidRPr="00D644FB">
        <w:rPr>
          <w:rFonts w:ascii="Arial" w:hAnsi="Arial" w:cs="Arial"/>
          <w:b/>
        </w:rPr>
        <w:t xml:space="preserve">9 января </w:t>
      </w:r>
      <w:r w:rsidR="008F5D10" w:rsidRPr="00D644FB">
        <w:rPr>
          <w:rFonts w:ascii="Arial" w:hAnsi="Arial" w:cs="Arial"/>
          <w:b/>
        </w:rPr>
        <w:t xml:space="preserve"> 20</w:t>
      </w:r>
      <w:r w:rsidRPr="00D644FB">
        <w:rPr>
          <w:rFonts w:ascii="Arial" w:hAnsi="Arial" w:cs="Arial"/>
          <w:b/>
        </w:rPr>
        <w:t xml:space="preserve">17 </w:t>
      </w:r>
      <w:r w:rsidR="008F5D10" w:rsidRPr="00D644FB">
        <w:rPr>
          <w:rFonts w:ascii="Arial" w:hAnsi="Arial" w:cs="Arial"/>
          <w:b/>
        </w:rPr>
        <w:t xml:space="preserve"> года  </w:t>
      </w:r>
      <w:r w:rsidR="008F5D10" w:rsidRPr="00D644FB">
        <w:rPr>
          <w:rFonts w:ascii="Arial" w:hAnsi="Arial" w:cs="Arial"/>
          <w:b/>
        </w:rPr>
        <w:tab/>
      </w:r>
      <w:r w:rsidR="008F5D10" w:rsidRPr="00D644FB">
        <w:rPr>
          <w:rFonts w:ascii="Arial" w:hAnsi="Arial" w:cs="Arial"/>
          <w:b/>
        </w:rPr>
        <w:tab/>
      </w:r>
      <w:r w:rsidR="008F5D10" w:rsidRPr="00D644FB">
        <w:rPr>
          <w:rFonts w:ascii="Arial" w:hAnsi="Arial" w:cs="Arial"/>
          <w:b/>
        </w:rPr>
        <w:tab/>
      </w:r>
      <w:r w:rsidR="008F5D10" w:rsidRPr="00D644FB">
        <w:rPr>
          <w:rFonts w:ascii="Arial" w:hAnsi="Arial" w:cs="Arial"/>
          <w:b/>
        </w:rPr>
        <w:tab/>
      </w:r>
      <w:r w:rsidR="008F5D10" w:rsidRPr="00D644FB">
        <w:rPr>
          <w:rFonts w:ascii="Arial" w:hAnsi="Arial" w:cs="Arial"/>
          <w:b/>
        </w:rPr>
        <w:tab/>
        <w:t>№</w:t>
      </w:r>
      <w:r w:rsidRPr="00D644FB">
        <w:rPr>
          <w:rFonts w:ascii="Arial" w:hAnsi="Arial" w:cs="Arial"/>
          <w:b/>
        </w:rPr>
        <w:t xml:space="preserve"> 2</w:t>
      </w:r>
      <w:r w:rsidR="008F5D10" w:rsidRPr="00D644FB">
        <w:rPr>
          <w:rFonts w:ascii="Arial" w:hAnsi="Arial" w:cs="Arial"/>
          <w:b/>
        </w:rPr>
        <w:t xml:space="preserve">                   </w:t>
      </w:r>
    </w:p>
    <w:p w:rsidR="008F5D10" w:rsidRPr="00D644FB" w:rsidRDefault="008F5D10" w:rsidP="008F5D10">
      <w:pPr>
        <w:jc w:val="both"/>
        <w:rPr>
          <w:rFonts w:ascii="Arial" w:hAnsi="Arial" w:cs="Arial"/>
        </w:rPr>
      </w:pPr>
    </w:p>
    <w:p w:rsidR="008F5D10" w:rsidRPr="00D644FB" w:rsidRDefault="008F5D10" w:rsidP="008F5D10">
      <w:pPr>
        <w:jc w:val="center"/>
        <w:rPr>
          <w:rFonts w:ascii="Arial" w:hAnsi="Arial" w:cs="Arial"/>
          <w:b/>
        </w:rPr>
      </w:pPr>
      <w:r w:rsidRPr="00D644FB">
        <w:rPr>
          <w:rFonts w:ascii="Arial" w:hAnsi="Arial" w:cs="Arial"/>
          <w:b/>
        </w:rPr>
        <w:t>с. Титовка</w:t>
      </w:r>
    </w:p>
    <w:p w:rsidR="00CB65BE" w:rsidRPr="00D644FB" w:rsidRDefault="00CB65BE">
      <w:pPr>
        <w:pStyle w:val="Style4"/>
        <w:widowControl/>
        <w:spacing w:before="182" w:after="655"/>
        <w:ind w:left="3146"/>
        <w:jc w:val="both"/>
        <w:rPr>
          <w:rStyle w:val="FontStyle11"/>
          <w:rFonts w:ascii="Arial" w:hAnsi="Arial" w:cs="Arial"/>
          <w:sz w:val="24"/>
          <w:szCs w:val="24"/>
        </w:rPr>
        <w:sectPr w:rsidR="00CB65BE" w:rsidRPr="00D644FB" w:rsidSect="00D644FB">
          <w:type w:val="continuous"/>
          <w:pgSz w:w="11905" w:h="16837"/>
          <w:pgMar w:top="1134" w:right="567" w:bottom="1134" w:left="1276" w:header="720" w:footer="720" w:gutter="0"/>
          <w:cols w:space="60"/>
          <w:noEndnote/>
        </w:sectPr>
      </w:pPr>
    </w:p>
    <w:p w:rsidR="00CB65BE" w:rsidRPr="00D644FB" w:rsidRDefault="00CB65BE">
      <w:pPr>
        <w:pStyle w:val="Style6"/>
        <w:widowControl/>
        <w:spacing w:line="240" w:lineRule="exact"/>
        <w:ind w:left="216" w:right="4824"/>
        <w:rPr>
          <w:rFonts w:ascii="Arial" w:hAnsi="Arial" w:cs="Arial"/>
        </w:rPr>
      </w:pPr>
    </w:p>
    <w:p w:rsidR="00CB65BE" w:rsidRPr="00D644FB" w:rsidRDefault="00CB65BE" w:rsidP="0059777D">
      <w:pPr>
        <w:pStyle w:val="Style6"/>
        <w:widowControl/>
        <w:spacing w:before="91" w:line="274" w:lineRule="exact"/>
        <w:ind w:left="216" w:right="4675"/>
        <w:rPr>
          <w:rStyle w:val="FontStyle12"/>
          <w:rFonts w:ascii="Arial" w:hAnsi="Arial" w:cs="Arial"/>
          <w:sz w:val="24"/>
          <w:szCs w:val="24"/>
        </w:rPr>
      </w:pPr>
      <w:r w:rsidRPr="00D644FB">
        <w:rPr>
          <w:rStyle w:val="FontStyle12"/>
          <w:rFonts w:ascii="Arial" w:hAnsi="Arial" w:cs="Arial"/>
          <w:sz w:val="24"/>
          <w:szCs w:val="24"/>
        </w:rPr>
        <w:t xml:space="preserve">Об утверждении нормативных затрат на обеспечение функций </w:t>
      </w:r>
      <w:r w:rsidR="00601325" w:rsidRPr="00D644FB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8F5D10" w:rsidRPr="00D644FB">
        <w:rPr>
          <w:rStyle w:val="FontStyle12"/>
          <w:rFonts w:ascii="Arial" w:hAnsi="Arial" w:cs="Arial"/>
          <w:sz w:val="24"/>
          <w:szCs w:val="24"/>
        </w:rPr>
        <w:t>а</w:t>
      </w:r>
      <w:r w:rsidR="00601325" w:rsidRPr="00D644FB">
        <w:rPr>
          <w:rStyle w:val="FontStyle12"/>
          <w:rFonts w:ascii="Arial" w:hAnsi="Arial" w:cs="Arial"/>
          <w:sz w:val="24"/>
          <w:szCs w:val="24"/>
        </w:rPr>
        <w:t>дминистрации</w:t>
      </w:r>
      <w:r w:rsidR="00106A78" w:rsidRPr="00D644FB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8F5D10" w:rsidRPr="00D644FB">
        <w:rPr>
          <w:rStyle w:val="FontStyle12"/>
          <w:rFonts w:ascii="Arial" w:hAnsi="Arial" w:cs="Arial"/>
          <w:sz w:val="24"/>
          <w:szCs w:val="24"/>
        </w:rPr>
        <w:t>Титовского</w:t>
      </w:r>
      <w:r w:rsidR="00106A78" w:rsidRPr="00D644FB">
        <w:rPr>
          <w:rStyle w:val="FontStyle12"/>
          <w:rFonts w:ascii="Arial" w:hAnsi="Arial" w:cs="Arial"/>
          <w:sz w:val="24"/>
          <w:szCs w:val="24"/>
        </w:rPr>
        <w:t xml:space="preserve"> сельсовета</w:t>
      </w:r>
      <w:r w:rsidR="00601325" w:rsidRPr="00D644FB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8F5D10" w:rsidRPr="00D644FB">
        <w:rPr>
          <w:rStyle w:val="FontStyle12"/>
          <w:rFonts w:ascii="Arial" w:hAnsi="Arial" w:cs="Arial"/>
          <w:sz w:val="24"/>
          <w:szCs w:val="24"/>
        </w:rPr>
        <w:t>Егорьевского</w:t>
      </w:r>
      <w:r w:rsidRPr="00D644FB">
        <w:rPr>
          <w:rStyle w:val="FontStyle12"/>
          <w:rFonts w:ascii="Arial" w:hAnsi="Arial" w:cs="Arial"/>
          <w:sz w:val="24"/>
          <w:szCs w:val="24"/>
        </w:rPr>
        <w:t xml:space="preserve"> района Алтайского края</w:t>
      </w:r>
    </w:p>
    <w:p w:rsidR="00CB65BE" w:rsidRPr="00D644FB" w:rsidRDefault="00CB65BE">
      <w:pPr>
        <w:pStyle w:val="Style8"/>
        <w:widowControl/>
        <w:spacing w:line="240" w:lineRule="exact"/>
        <w:rPr>
          <w:rFonts w:ascii="Arial" w:hAnsi="Arial" w:cs="Arial"/>
        </w:rPr>
      </w:pPr>
    </w:p>
    <w:p w:rsidR="00CB2D7A" w:rsidRPr="00D644FB" w:rsidRDefault="00CB65BE" w:rsidP="00CB2D7A">
      <w:pPr>
        <w:pStyle w:val="Style8"/>
        <w:widowControl/>
        <w:spacing w:before="14" w:line="317" w:lineRule="exact"/>
        <w:rPr>
          <w:rStyle w:val="FontStyle11"/>
          <w:rFonts w:ascii="Arial" w:hAnsi="Arial" w:cs="Arial"/>
          <w:spacing w:val="80"/>
          <w:sz w:val="24"/>
          <w:szCs w:val="24"/>
        </w:rPr>
      </w:pPr>
      <w:r w:rsidRPr="00D644FB">
        <w:rPr>
          <w:rStyle w:val="FontStyle11"/>
          <w:rFonts w:ascii="Arial" w:hAnsi="Arial" w:cs="Arial"/>
          <w:sz w:val="24"/>
          <w:szCs w:val="24"/>
        </w:rPr>
        <w:t>В соответствии с пунктами 5,6 статьи 19 Федерального закона от 05.04.2013 №</w:t>
      </w:r>
      <w:r w:rsidR="00601325" w:rsidRPr="00D644FB">
        <w:rPr>
          <w:rStyle w:val="FontStyle11"/>
          <w:rFonts w:ascii="Arial" w:hAnsi="Arial" w:cs="Arial"/>
          <w:sz w:val="24"/>
          <w:szCs w:val="24"/>
        </w:rPr>
        <w:t xml:space="preserve"> 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44-ФЗ «О контрактной системе в сфере закупок товаров, работ, услуг для обеспечения государственных и муниципальных нужд», постановлением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а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дминистрации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Титовского</w:t>
      </w:r>
      <w:r w:rsidR="00CB2D7A" w:rsidRPr="00D644FB">
        <w:rPr>
          <w:rStyle w:val="FontStyle11"/>
          <w:rFonts w:ascii="Arial" w:hAnsi="Arial" w:cs="Arial"/>
          <w:sz w:val="24"/>
          <w:szCs w:val="24"/>
        </w:rPr>
        <w:t xml:space="preserve"> сельсовета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Егорьевского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района </w:t>
      </w:r>
      <w:r w:rsidR="00CB2D7A" w:rsidRPr="00D644FB">
        <w:rPr>
          <w:rStyle w:val="FontStyle11"/>
          <w:rFonts w:ascii="Arial" w:hAnsi="Arial" w:cs="Arial"/>
          <w:sz w:val="24"/>
          <w:szCs w:val="24"/>
        </w:rPr>
        <w:t xml:space="preserve">от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23.12.2016</w:t>
      </w:r>
      <w:r w:rsidR="00CB2D7A" w:rsidRPr="00D644FB">
        <w:rPr>
          <w:rStyle w:val="FontStyle11"/>
          <w:rFonts w:ascii="Arial" w:hAnsi="Arial" w:cs="Arial"/>
          <w:sz w:val="24"/>
          <w:szCs w:val="24"/>
        </w:rPr>
        <w:t xml:space="preserve"> №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 xml:space="preserve"> 33</w:t>
      </w:r>
      <w:r w:rsidR="00CB2D7A" w:rsidRPr="00D644FB">
        <w:rPr>
          <w:rStyle w:val="FontStyle11"/>
          <w:rFonts w:ascii="Arial" w:hAnsi="Arial" w:cs="Arial"/>
          <w:sz w:val="24"/>
          <w:szCs w:val="24"/>
        </w:rPr>
        <w:t xml:space="preserve"> «Об утверждении Правил определения нормативных затрат на обеспечение функций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администрации Титовского сельсовета Егорьевского района Алтайского края и подведомственных ей казенных учреждений</w:t>
      </w:r>
      <w:r w:rsidR="00CB2D7A" w:rsidRPr="00D644FB">
        <w:rPr>
          <w:rStyle w:val="FontStyle11"/>
          <w:rFonts w:ascii="Arial" w:hAnsi="Arial" w:cs="Arial"/>
          <w:sz w:val="24"/>
          <w:szCs w:val="24"/>
        </w:rPr>
        <w:t xml:space="preserve">» 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ПОСТАНОВЛЯЮ</w:t>
      </w:r>
      <w:r w:rsidR="00CB2D7A" w:rsidRPr="00D644FB">
        <w:rPr>
          <w:rStyle w:val="FontStyle11"/>
          <w:rFonts w:ascii="Arial" w:hAnsi="Arial" w:cs="Arial"/>
          <w:spacing w:val="80"/>
          <w:sz w:val="24"/>
          <w:szCs w:val="24"/>
        </w:rPr>
        <w:t>:</w:t>
      </w:r>
    </w:p>
    <w:p w:rsidR="00CB65BE" w:rsidRPr="00D644FB" w:rsidRDefault="00CB65BE">
      <w:pPr>
        <w:pStyle w:val="Style9"/>
        <w:widowControl/>
        <w:spacing w:line="317" w:lineRule="exact"/>
        <w:rPr>
          <w:rStyle w:val="FontStyle11"/>
          <w:rFonts w:ascii="Arial" w:hAnsi="Arial" w:cs="Arial"/>
          <w:sz w:val="24"/>
          <w:szCs w:val="24"/>
        </w:rPr>
      </w:pPr>
      <w:r w:rsidRPr="00D644FB">
        <w:rPr>
          <w:rStyle w:val="FontStyle11"/>
          <w:rFonts w:ascii="Arial" w:hAnsi="Arial" w:cs="Arial"/>
          <w:sz w:val="24"/>
          <w:szCs w:val="24"/>
        </w:rPr>
        <w:t xml:space="preserve">1. Утвердить нормативные затраты на обеспечение функций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а</w:t>
      </w:r>
      <w:r w:rsidR="00601325" w:rsidRPr="00D644FB">
        <w:rPr>
          <w:rStyle w:val="FontStyle11"/>
          <w:rFonts w:ascii="Arial" w:hAnsi="Arial" w:cs="Arial"/>
          <w:sz w:val="24"/>
          <w:szCs w:val="24"/>
        </w:rPr>
        <w:t xml:space="preserve">дминистрации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Титовского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 xml:space="preserve"> сельсовета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Егорьевского</w:t>
      </w:r>
      <w:r w:rsidR="00601325" w:rsidRPr="00D644FB">
        <w:rPr>
          <w:rStyle w:val="FontStyle11"/>
          <w:rFonts w:ascii="Arial" w:hAnsi="Arial" w:cs="Arial"/>
          <w:sz w:val="24"/>
          <w:szCs w:val="24"/>
        </w:rPr>
        <w:t xml:space="preserve"> 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района Алтайского края.</w:t>
      </w:r>
    </w:p>
    <w:p w:rsidR="00CB65BE" w:rsidRPr="00D644FB" w:rsidRDefault="00CB65BE">
      <w:pPr>
        <w:pStyle w:val="Style9"/>
        <w:widowControl/>
        <w:spacing w:line="317" w:lineRule="exact"/>
        <w:ind w:firstLine="720"/>
        <w:rPr>
          <w:rStyle w:val="FontStyle11"/>
          <w:rFonts w:ascii="Arial" w:hAnsi="Arial" w:cs="Arial"/>
          <w:sz w:val="24"/>
          <w:szCs w:val="24"/>
        </w:rPr>
      </w:pPr>
      <w:r w:rsidRPr="00D644FB">
        <w:rPr>
          <w:rStyle w:val="FontStyle11"/>
          <w:rFonts w:ascii="Arial" w:hAnsi="Arial" w:cs="Arial"/>
          <w:sz w:val="24"/>
          <w:szCs w:val="24"/>
        </w:rPr>
        <w:t xml:space="preserve">2. Установить, что общий объем затрат, связанных с закупкой товаров, работ, услуг, рассчитанный на основе затрат, не может превышать объем лимитов бюджетных обязательств, доведенных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а</w:t>
      </w:r>
      <w:r w:rsidR="00601325" w:rsidRPr="00D644FB">
        <w:rPr>
          <w:rStyle w:val="FontStyle11"/>
          <w:rFonts w:ascii="Arial" w:hAnsi="Arial" w:cs="Arial"/>
          <w:sz w:val="24"/>
          <w:szCs w:val="24"/>
        </w:rPr>
        <w:t>дминистрации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 xml:space="preserve">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 xml:space="preserve">Титовского 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>сельсовета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Егорьевского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района Алтайского края, как получателю средств 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>местного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бюджета на закупку товаров, работ, услуг в рамках исполнения 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>местного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бюджета.</w:t>
      </w:r>
    </w:p>
    <w:p w:rsidR="00604EB6" w:rsidRPr="00D644FB" w:rsidRDefault="00CB65BE" w:rsidP="00604EB6">
      <w:pPr>
        <w:pStyle w:val="Style2"/>
        <w:widowControl/>
        <w:ind w:firstLine="709"/>
        <w:jc w:val="left"/>
        <w:rPr>
          <w:rStyle w:val="FontStyle11"/>
          <w:rFonts w:ascii="Arial" w:hAnsi="Arial" w:cs="Arial"/>
          <w:sz w:val="24"/>
          <w:szCs w:val="24"/>
        </w:rPr>
      </w:pPr>
      <w:r w:rsidRPr="00D644FB">
        <w:rPr>
          <w:rStyle w:val="FontStyle11"/>
          <w:rFonts w:ascii="Arial" w:hAnsi="Arial" w:cs="Arial"/>
          <w:sz w:val="24"/>
          <w:szCs w:val="24"/>
        </w:rPr>
        <w:t>3. Настоящ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>ее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>постановление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вступает в силу с момента его подписания. </w:t>
      </w:r>
    </w:p>
    <w:p w:rsidR="00CB65BE" w:rsidRPr="00D644FB" w:rsidRDefault="00CB65BE" w:rsidP="00604EB6">
      <w:pPr>
        <w:pStyle w:val="Style2"/>
        <w:widowControl/>
        <w:ind w:firstLine="709"/>
        <w:jc w:val="left"/>
        <w:rPr>
          <w:rStyle w:val="FontStyle11"/>
          <w:rFonts w:ascii="Arial" w:hAnsi="Arial" w:cs="Arial"/>
          <w:sz w:val="24"/>
          <w:szCs w:val="24"/>
        </w:rPr>
      </w:pPr>
      <w:r w:rsidRPr="00D644FB">
        <w:rPr>
          <w:rStyle w:val="FontStyle11"/>
          <w:rFonts w:ascii="Arial" w:hAnsi="Arial" w:cs="Arial"/>
          <w:sz w:val="24"/>
          <w:szCs w:val="24"/>
        </w:rPr>
        <w:t>4.Настоящ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>ее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  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>постановление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 xml:space="preserve">   опубликовать   в   Единой </w:t>
      </w:r>
      <w:r w:rsidRPr="00D644FB">
        <w:rPr>
          <w:rStyle w:val="FontStyle11"/>
          <w:rFonts w:ascii="Arial" w:hAnsi="Arial" w:cs="Arial"/>
          <w:sz w:val="24"/>
          <w:szCs w:val="24"/>
        </w:rPr>
        <w:t>информационной системе в сфере закупок (</w:t>
      </w:r>
      <w:hyperlink r:id="rId7" w:history="1">
        <w:r w:rsidRPr="00D644FB">
          <w:rPr>
            <w:rStyle w:val="FontStyle11"/>
            <w:rFonts w:ascii="Arial" w:hAnsi="Arial" w:cs="Arial"/>
            <w:sz w:val="24"/>
            <w:szCs w:val="24"/>
            <w:u w:val="single"/>
            <w:lang w:val="en-US"/>
          </w:rPr>
          <w:t>www</w:t>
        </w:r>
        <w:r w:rsidRPr="00D644FB">
          <w:rPr>
            <w:rStyle w:val="FontStyle11"/>
            <w:rFonts w:ascii="Arial" w:hAnsi="Arial" w:cs="Arial"/>
            <w:sz w:val="24"/>
            <w:szCs w:val="24"/>
            <w:u w:val="single"/>
          </w:rPr>
          <w:t>.</w:t>
        </w:r>
        <w:r w:rsidRPr="00D644FB">
          <w:rPr>
            <w:rStyle w:val="FontStyle11"/>
            <w:rFonts w:ascii="Arial" w:hAnsi="Arial" w:cs="Arial"/>
            <w:sz w:val="24"/>
            <w:szCs w:val="24"/>
            <w:u w:val="single"/>
            <w:lang w:val="en-US"/>
          </w:rPr>
          <w:t>zakupki</w:t>
        </w:r>
        <w:r w:rsidRPr="00D644FB">
          <w:rPr>
            <w:rStyle w:val="FontStyle11"/>
            <w:rFonts w:ascii="Arial" w:hAnsi="Arial" w:cs="Arial"/>
            <w:sz w:val="24"/>
            <w:szCs w:val="24"/>
            <w:u w:val="single"/>
          </w:rPr>
          <w:t>.</w:t>
        </w:r>
        <w:r w:rsidRPr="00D644FB">
          <w:rPr>
            <w:rStyle w:val="FontStyle11"/>
            <w:rFonts w:ascii="Arial" w:hAnsi="Arial" w:cs="Arial"/>
            <w:sz w:val="24"/>
            <w:szCs w:val="24"/>
            <w:u w:val="single"/>
            <w:lang w:val="en-US"/>
          </w:rPr>
          <w:t>gov</w:t>
        </w:r>
        <w:r w:rsidRPr="00D644FB">
          <w:rPr>
            <w:rStyle w:val="FontStyle11"/>
            <w:rFonts w:ascii="Arial" w:hAnsi="Arial" w:cs="Arial"/>
            <w:sz w:val="24"/>
            <w:szCs w:val="24"/>
            <w:u w:val="single"/>
          </w:rPr>
          <w:t>.</w:t>
        </w:r>
        <w:r w:rsidRPr="00D644FB">
          <w:rPr>
            <w:rStyle w:val="FontStyle11"/>
            <w:rFonts w:ascii="Arial" w:hAnsi="Arial" w:cs="Arial"/>
            <w:sz w:val="24"/>
            <w:szCs w:val="24"/>
            <w:u w:val="single"/>
            <w:lang w:val="en-US"/>
          </w:rPr>
          <w:t>ru</w:t>
        </w:r>
      </w:hyperlink>
      <w:r w:rsidRPr="00D644FB">
        <w:rPr>
          <w:rStyle w:val="FontStyle11"/>
          <w:rFonts w:ascii="Arial" w:hAnsi="Arial" w:cs="Arial"/>
          <w:sz w:val="24"/>
          <w:szCs w:val="24"/>
        </w:rPr>
        <w:t>).</w:t>
      </w:r>
    </w:p>
    <w:p w:rsidR="00CB65BE" w:rsidRPr="00D644FB" w:rsidRDefault="00CB65BE" w:rsidP="00604EB6">
      <w:pPr>
        <w:pStyle w:val="Style2"/>
        <w:widowControl/>
        <w:spacing w:after="655"/>
        <w:ind w:firstLine="709"/>
        <w:jc w:val="left"/>
        <w:rPr>
          <w:rStyle w:val="FontStyle11"/>
          <w:rFonts w:ascii="Arial" w:hAnsi="Arial" w:cs="Arial"/>
          <w:sz w:val="24"/>
          <w:szCs w:val="24"/>
        </w:rPr>
      </w:pPr>
      <w:r w:rsidRPr="00D644FB">
        <w:rPr>
          <w:rStyle w:val="FontStyle11"/>
          <w:rFonts w:ascii="Arial" w:hAnsi="Arial" w:cs="Arial"/>
          <w:sz w:val="24"/>
          <w:szCs w:val="24"/>
        </w:rPr>
        <w:t xml:space="preserve">5. Контроль за исполнением настоящего </w:t>
      </w:r>
      <w:r w:rsidR="00106A78" w:rsidRPr="00D644FB">
        <w:rPr>
          <w:rStyle w:val="FontStyle11"/>
          <w:rFonts w:ascii="Arial" w:hAnsi="Arial" w:cs="Arial"/>
          <w:sz w:val="24"/>
          <w:szCs w:val="24"/>
        </w:rPr>
        <w:t>постановления</w:t>
      </w:r>
      <w:r w:rsidRPr="00D644FB">
        <w:rPr>
          <w:rStyle w:val="FontStyle11"/>
          <w:rFonts w:ascii="Arial" w:hAnsi="Arial" w:cs="Arial"/>
          <w:sz w:val="24"/>
          <w:szCs w:val="24"/>
        </w:rPr>
        <w:t xml:space="preserve"> оставляю за собой.</w:t>
      </w:r>
    </w:p>
    <w:p w:rsidR="00CB65BE" w:rsidRPr="00D644FB" w:rsidRDefault="00CB65BE">
      <w:pPr>
        <w:pStyle w:val="Style2"/>
        <w:widowControl/>
        <w:spacing w:after="655"/>
        <w:ind w:left="900"/>
        <w:jc w:val="left"/>
        <w:rPr>
          <w:rStyle w:val="FontStyle11"/>
          <w:rFonts w:ascii="Arial" w:hAnsi="Arial" w:cs="Arial"/>
          <w:sz w:val="24"/>
          <w:szCs w:val="24"/>
        </w:rPr>
        <w:sectPr w:rsidR="00CB65BE" w:rsidRPr="00D644FB" w:rsidSect="00D644FB">
          <w:type w:val="continuous"/>
          <w:pgSz w:w="11905" w:h="16837"/>
          <w:pgMar w:top="1134" w:right="567" w:bottom="1134" w:left="1276" w:header="720" w:footer="720" w:gutter="0"/>
          <w:cols w:space="60"/>
          <w:noEndnote/>
        </w:sectPr>
      </w:pPr>
    </w:p>
    <w:p w:rsidR="00F97DAA" w:rsidRPr="00D644FB" w:rsidRDefault="00106A78" w:rsidP="00F97DAA">
      <w:pPr>
        <w:pStyle w:val="Style7"/>
        <w:widowControl/>
        <w:spacing w:before="7"/>
        <w:jc w:val="both"/>
        <w:rPr>
          <w:rFonts w:ascii="Arial" w:hAnsi="Arial" w:cs="Arial"/>
        </w:rPr>
      </w:pPr>
      <w:r w:rsidRPr="00D644FB">
        <w:rPr>
          <w:rStyle w:val="FontStyle11"/>
          <w:rFonts w:ascii="Arial" w:hAnsi="Arial" w:cs="Arial"/>
          <w:sz w:val="24"/>
          <w:szCs w:val="24"/>
        </w:rPr>
        <w:lastRenderedPageBreak/>
        <w:t xml:space="preserve">Глава </w:t>
      </w:r>
      <w:r w:rsidR="00CB2D7A" w:rsidRPr="00D644FB">
        <w:rPr>
          <w:rStyle w:val="FontStyle11"/>
          <w:rFonts w:ascii="Arial" w:hAnsi="Arial" w:cs="Arial"/>
          <w:sz w:val="24"/>
          <w:szCs w:val="24"/>
        </w:rPr>
        <w:t>сельсовета</w:t>
      </w:r>
      <w:r w:rsidR="00E7174E" w:rsidRPr="00D644FB">
        <w:rPr>
          <w:rStyle w:val="FontStyle11"/>
          <w:rFonts w:ascii="Arial" w:hAnsi="Arial" w:cs="Arial"/>
          <w:sz w:val="24"/>
          <w:szCs w:val="24"/>
        </w:rPr>
        <w:t xml:space="preserve">                                      </w:t>
      </w:r>
      <w:r w:rsidR="000428DF" w:rsidRPr="00D644FB">
        <w:rPr>
          <w:rStyle w:val="FontStyle11"/>
          <w:rFonts w:ascii="Arial" w:hAnsi="Arial" w:cs="Arial"/>
          <w:sz w:val="24"/>
          <w:szCs w:val="24"/>
        </w:rPr>
        <w:t xml:space="preserve">                       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 xml:space="preserve">         </w:t>
      </w:r>
      <w:r w:rsidR="00E7174E" w:rsidRPr="00D644FB">
        <w:rPr>
          <w:rStyle w:val="FontStyle11"/>
          <w:rFonts w:ascii="Arial" w:hAnsi="Arial" w:cs="Arial"/>
          <w:sz w:val="24"/>
          <w:szCs w:val="24"/>
        </w:rPr>
        <w:t xml:space="preserve">  </w:t>
      </w:r>
      <w:r w:rsidR="008F5D10" w:rsidRPr="00D644FB">
        <w:rPr>
          <w:rStyle w:val="FontStyle11"/>
          <w:rFonts w:ascii="Arial" w:hAnsi="Arial" w:cs="Arial"/>
          <w:sz w:val="24"/>
          <w:szCs w:val="24"/>
        </w:rPr>
        <w:t>А.В.Трофимченко</w:t>
      </w:r>
      <w:r w:rsidR="00604EB6" w:rsidRPr="00D644FB">
        <w:rPr>
          <w:rStyle w:val="FontStyle11"/>
          <w:rFonts w:ascii="Arial" w:hAnsi="Arial" w:cs="Arial"/>
          <w:sz w:val="24"/>
          <w:szCs w:val="24"/>
        </w:rPr>
        <w:t xml:space="preserve">                                  </w:t>
      </w:r>
    </w:p>
    <w:p w:rsidR="00F97DAA" w:rsidRPr="00D644FB" w:rsidRDefault="00F97DAA" w:rsidP="00F97DAA">
      <w:pPr>
        <w:pStyle w:val="Style5"/>
        <w:widowControl/>
        <w:jc w:val="both"/>
        <w:rPr>
          <w:rStyle w:val="FontStyle11"/>
          <w:rFonts w:ascii="Arial" w:hAnsi="Arial" w:cs="Arial"/>
          <w:sz w:val="24"/>
          <w:szCs w:val="24"/>
        </w:rPr>
      </w:pPr>
      <w:r w:rsidRPr="00D644FB">
        <w:rPr>
          <w:rStyle w:val="FontStyle11"/>
          <w:rFonts w:ascii="Arial" w:hAnsi="Arial" w:cs="Arial"/>
          <w:sz w:val="24"/>
          <w:szCs w:val="24"/>
        </w:rPr>
        <w:t xml:space="preserve">            </w:t>
      </w:r>
    </w:p>
    <w:p w:rsidR="00F97DAA" w:rsidRPr="00D644FB" w:rsidRDefault="00F97DAA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F97DAA" w:rsidRPr="00D644FB" w:rsidRDefault="00F97DAA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F97DAA" w:rsidRDefault="00F97DAA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D644FB" w:rsidRDefault="00D644FB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D644FB" w:rsidRDefault="00D644FB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D644FB" w:rsidRDefault="00D644FB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D644FB" w:rsidRDefault="00D644FB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D644FB" w:rsidRPr="00D644FB" w:rsidRDefault="00D644FB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F97DAA" w:rsidRPr="00D644FB" w:rsidRDefault="00F97DAA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</w:p>
    <w:p w:rsidR="00F97DAA" w:rsidRPr="00D644FB" w:rsidRDefault="00F97DAA" w:rsidP="00F97DAA">
      <w:pPr>
        <w:pStyle w:val="Style3"/>
        <w:widowControl/>
        <w:spacing w:before="58" w:line="302" w:lineRule="exact"/>
        <w:ind w:left="5670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lastRenderedPageBreak/>
        <w:t>УТВЕРЖДЕН</w:t>
      </w:r>
    </w:p>
    <w:p w:rsidR="00F97DAA" w:rsidRPr="00D644FB" w:rsidRDefault="00F97DAA" w:rsidP="00F97DAA">
      <w:pPr>
        <w:pStyle w:val="Style3"/>
        <w:widowControl/>
        <w:tabs>
          <w:tab w:val="left" w:pos="7798"/>
        </w:tabs>
        <w:spacing w:line="302" w:lineRule="exact"/>
        <w:ind w:left="5670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постановлением  администрации Титовского сельсовета Егорьевского района Алтайского края</w:t>
      </w:r>
      <w:r w:rsidRPr="00D644FB">
        <w:rPr>
          <w:rStyle w:val="FontStyle79"/>
          <w:rFonts w:ascii="Arial" w:hAnsi="Arial" w:cs="Arial"/>
        </w:rPr>
        <w:br/>
        <w:t xml:space="preserve">от   </w:t>
      </w:r>
      <w:r w:rsidR="00CC4811" w:rsidRPr="00D644FB">
        <w:rPr>
          <w:rStyle w:val="FontStyle79"/>
          <w:rFonts w:ascii="Arial" w:hAnsi="Arial" w:cs="Arial"/>
        </w:rPr>
        <w:t>9 января 2017 года № 2</w:t>
      </w:r>
    </w:p>
    <w:p w:rsidR="00F97DAA" w:rsidRPr="00D644FB" w:rsidRDefault="00F97DAA" w:rsidP="00F97DAA">
      <w:pPr>
        <w:pStyle w:val="Style4"/>
        <w:widowControl/>
        <w:spacing w:line="240" w:lineRule="exact"/>
        <w:ind w:left="554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line="240" w:lineRule="exac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line="240" w:lineRule="exact"/>
        <w:ind w:left="554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7" w:line="295" w:lineRule="exact"/>
        <w:ind w:left="554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НОРМАТИВНЫЕ ЗАТРАТЫ</w:t>
      </w:r>
    </w:p>
    <w:p w:rsidR="00F97DAA" w:rsidRPr="00D644FB" w:rsidRDefault="00F97DAA" w:rsidP="00F97DAA">
      <w:pPr>
        <w:pStyle w:val="Style4"/>
        <w:widowControl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на обеспечение функций  администрации Титовского сельсовета Егорьевского района Алтайского края</w:t>
      </w:r>
    </w:p>
    <w:p w:rsidR="00F97DAA" w:rsidRPr="00D644FB" w:rsidRDefault="00F97DAA" w:rsidP="00F97DAA">
      <w:pPr>
        <w:pStyle w:val="Style5"/>
        <w:widowControl/>
        <w:numPr>
          <w:ilvl w:val="0"/>
          <w:numId w:val="1"/>
        </w:numPr>
        <w:tabs>
          <w:tab w:val="left" w:pos="972"/>
        </w:tabs>
        <w:spacing w:before="180" w:line="295" w:lineRule="exact"/>
        <w:ind w:firstLine="720"/>
        <w:jc w:val="both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Настоящий приказ регулирует порядок определения нормативных затрат на обеспечение функций  администрации Титовского сельсовета Егорьевского района Алтайского края (далее муниципальный орган) в части закупок товаров, работ, услуг порядок расчета которых определен Правилами определения нормативных затрат на обеспечение функций муниципального органа (далее - Правила).</w:t>
      </w:r>
    </w:p>
    <w:p w:rsidR="00F97DAA" w:rsidRPr="00D644FB" w:rsidRDefault="00F97DAA" w:rsidP="00F97DAA">
      <w:pPr>
        <w:pStyle w:val="Style5"/>
        <w:widowControl/>
        <w:numPr>
          <w:ilvl w:val="0"/>
          <w:numId w:val="1"/>
        </w:numPr>
        <w:tabs>
          <w:tab w:val="left" w:pos="972"/>
        </w:tabs>
        <w:spacing w:line="295" w:lineRule="exact"/>
        <w:ind w:firstLine="720"/>
        <w:jc w:val="both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Общий объем затрат, связанных с закупкой товаров, работ, услуг, рассчитанный на основе нормативных затрат, не может превышать объем лимитов бюджетных обязательств, доведенных муниципальному органу, как получателю средств районного бюджета на закупку товаров, работ, услуг в рамках исполнения районного бюджета.</w:t>
      </w:r>
    </w:p>
    <w:p w:rsidR="00F97DAA" w:rsidRPr="00D644FB" w:rsidRDefault="00F97DAA" w:rsidP="00F97DAA">
      <w:pPr>
        <w:pStyle w:val="Style5"/>
        <w:widowControl/>
        <w:numPr>
          <w:ilvl w:val="0"/>
          <w:numId w:val="1"/>
        </w:numPr>
        <w:tabs>
          <w:tab w:val="left" w:pos="972"/>
        </w:tabs>
        <w:spacing w:line="295" w:lineRule="exact"/>
        <w:ind w:firstLine="720"/>
        <w:jc w:val="both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При определении нормативных затрат муниципальный орган применяет национальные стандарты, технические регламенты, технические условия и иные документы, а также учитывает регулируемые цены (тарифы).</w:t>
      </w:r>
    </w:p>
    <w:p w:rsidR="00F97DAA" w:rsidRPr="00D644FB" w:rsidRDefault="00F97DAA" w:rsidP="00F97DAA">
      <w:pPr>
        <w:pStyle w:val="Style5"/>
        <w:widowControl/>
        <w:numPr>
          <w:ilvl w:val="0"/>
          <w:numId w:val="1"/>
        </w:numPr>
        <w:tabs>
          <w:tab w:val="left" w:pos="972"/>
        </w:tabs>
        <w:spacing w:line="295" w:lineRule="exact"/>
        <w:ind w:firstLine="720"/>
        <w:jc w:val="both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муниципального органа.</w:t>
      </w:r>
    </w:p>
    <w:p w:rsidR="00F97DAA" w:rsidRPr="00D644FB" w:rsidRDefault="00F97DAA" w:rsidP="00F97DAA">
      <w:pPr>
        <w:pStyle w:val="Style5"/>
        <w:widowControl/>
        <w:numPr>
          <w:ilvl w:val="0"/>
          <w:numId w:val="1"/>
        </w:numPr>
        <w:tabs>
          <w:tab w:val="left" w:pos="972"/>
        </w:tabs>
        <w:spacing w:line="295" w:lineRule="exact"/>
        <w:ind w:firstLine="720"/>
        <w:jc w:val="both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F97DAA" w:rsidRPr="00D644FB" w:rsidRDefault="00F97DAA" w:rsidP="00F97DAA">
      <w:pPr>
        <w:pStyle w:val="Style2"/>
        <w:widowControl/>
        <w:spacing w:line="295" w:lineRule="exact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б. Предельные цены товаров, работ, услуг определены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F97DAA" w:rsidRPr="00D644FB" w:rsidRDefault="00F97DAA" w:rsidP="00F97DAA">
      <w:pPr>
        <w:pStyle w:val="Style5"/>
        <w:widowControl/>
        <w:tabs>
          <w:tab w:val="left" w:pos="1073"/>
        </w:tabs>
        <w:spacing w:line="295" w:lineRule="exact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7.</w:t>
      </w:r>
      <w:r w:rsidRPr="00D644FB">
        <w:rPr>
          <w:rStyle w:val="FontStyle79"/>
          <w:rFonts w:ascii="Arial" w:hAnsi="Arial" w:cs="Arial"/>
        </w:rPr>
        <w:tab/>
        <w:t>Нормативы количества и (или) цены товаров, работ, услуг, в том числе</w:t>
      </w:r>
      <w:r w:rsidRPr="00D644FB">
        <w:rPr>
          <w:rStyle w:val="FontStyle79"/>
          <w:rFonts w:ascii="Arial" w:hAnsi="Arial" w:cs="Arial"/>
        </w:rPr>
        <w:br/>
        <w:t>сгруппированных по должностям работников и (или) категориям должностей</w:t>
      </w:r>
      <w:r w:rsidRPr="00D644FB">
        <w:rPr>
          <w:rStyle w:val="FontStyle79"/>
          <w:rFonts w:ascii="Arial" w:hAnsi="Arial" w:cs="Arial"/>
        </w:rPr>
        <w:br/>
        <w:t>работников, определенных в прилагаемых нормативах затрат, могут быть изменены по</w:t>
      </w:r>
      <w:r w:rsidRPr="00D644FB">
        <w:rPr>
          <w:rStyle w:val="FontStyle79"/>
          <w:rFonts w:ascii="Arial" w:hAnsi="Arial" w:cs="Arial"/>
        </w:rPr>
        <w:br/>
        <w:t>решению муниципального органа в пределах доведенных лимитов бюджетных</w:t>
      </w:r>
      <w:r w:rsidRPr="00D644FB">
        <w:rPr>
          <w:rStyle w:val="FontStyle79"/>
          <w:rFonts w:ascii="Arial" w:hAnsi="Arial" w:cs="Arial"/>
        </w:rPr>
        <w:br/>
        <w:t>обязательств на обеспечение функций муниципального органа.</w:t>
      </w:r>
    </w:p>
    <w:p w:rsidR="00F97DAA" w:rsidRPr="00D644FB" w:rsidRDefault="00F97DAA" w:rsidP="00F97DAA">
      <w:pPr>
        <w:pStyle w:val="Style5"/>
        <w:widowControl/>
        <w:tabs>
          <w:tab w:val="left" w:pos="965"/>
        </w:tabs>
        <w:spacing w:line="295" w:lineRule="exact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8.</w:t>
      </w:r>
      <w:r w:rsidRPr="00D644FB">
        <w:rPr>
          <w:rStyle w:val="FontStyle79"/>
          <w:rFonts w:ascii="Arial" w:hAnsi="Arial" w:cs="Arial"/>
        </w:rPr>
        <w:tab/>
        <w:t>Муниципальный орган утверждает индивидуальные (установленные для</w:t>
      </w:r>
      <w:r w:rsidRPr="00D644FB">
        <w:rPr>
          <w:rStyle w:val="FontStyle79"/>
          <w:rFonts w:ascii="Arial" w:hAnsi="Arial" w:cs="Arial"/>
        </w:rPr>
        <w:br/>
        <w:t>каждого работника) и (или) коллективные (установленные для нескольких работников)</w:t>
      </w:r>
      <w:r w:rsidRPr="00D644FB">
        <w:rPr>
          <w:rStyle w:val="FontStyle79"/>
          <w:rFonts w:ascii="Arial" w:hAnsi="Arial" w:cs="Arial"/>
        </w:rPr>
        <w:br/>
        <w:t>формируемые по категориям или группам должностей (исходя из специфики функций и</w:t>
      </w:r>
      <w:r w:rsidRPr="00D644FB">
        <w:rPr>
          <w:rStyle w:val="FontStyle79"/>
          <w:rFonts w:ascii="Arial" w:hAnsi="Arial" w:cs="Arial"/>
        </w:rPr>
        <w:br/>
        <w:t>полномочий муниципальных органов, должностных обязанностей его работников)</w:t>
      </w:r>
      <w:r w:rsidRPr="00D644FB">
        <w:rPr>
          <w:rStyle w:val="FontStyle79"/>
          <w:rFonts w:ascii="Arial" w:hAnsi="Arial" w:cs="Arial"/>
        </w:rPr>
        <w:br/>
        <w:t>нормативы:</w:t>
      </w:r>
    </w:p>
    <w:p w:rsidR="00F97DAA" w:rsidRPr="00D644FB" w:rsidRDefault="00F97DAA" w:rsidP="00F97DAA">
      <w:pPr>
        <w:pStyle w:val="Style2"/>
        <w:widowControl/>
        <w:spacing w:line="240" w:lineRule="auto"/>
        <w:ind w:firstLine="720"/>
        <w:jc w:val="left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 xml:space="preserve">количества абонентских номеров пользовательского (оконечного) оборудования, подключенного к сети подвижной связи; </w:t>
      </w:r>
      <w:r w:rsidRPr="00D644FB">
        <w:rPr>
          <w:rStyle w:val="FontStyle79"/>
          <w:rFonts w:ascii="Arial" w:hAnsi="Arial" w:cs="Arial"/>
        </w:rPr>
        <w:tab/>
      </w:r>
    </w:p>
    <w:p w:rsidR="00F97DAA" w:rsidRPr="00D644FB" w:rsidRDefault="00F97DAA" w:rsidP="00F97DAA">
      <w:pPr>
        <w:pStyle w:val="Style2"/>
        <w:widowControl/>
        <w:spacing w:line="240" w:lineRule="auto"/>
        <w:ind w:firstLine="720"/>
        <w:jc w:val="left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lastRenderedPageBreak/>
        <w:t>цены услуг подвижной связи;</w:t>
      </w:r>
    </w:p>
    <w:p w:rsidR="00F97DAA" w:rsidRPr="00D644FB" w:rsidRDefault="00F97DAA" w:rsidP="00F97DAA">
      <w:pPr>
        <w:pStyle w:val="Style3"/>
        <w:widowControl/>
        <w:spacing w:line="295" w:lineRule="exact"/>
        <w:ind w:firstLine="720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 xml:space="preserve">количества </w:t>
      </w:r>
      <w:r w:rsidRPr="00D644FB">
        <w:rPr>
          <w:rStyle w:val="FontStyle79"/>
          <w:rFonts w:ascii="Arial" w:hAnsi="Arial" w:cs="Arial"/>
          <w:lang w:val="en-US"/>
        </w:rPr>
        <w:t>SIM</w:t>
      </w:r>
      <w:r w:rsidRPr="00D644FB">
        <w:rPr>
          <w:rStyle w:val="FontStyle79"/>
          <w:rFonts w:ascii="Arial" w:hAnsi="Arial" w:cs="Arial"/>
        </w:rPr>
        <w:t xml:space="preserve">-карт, используемых в планшетных компьютерах; </w:t>
      </w:r>
    </w:p>
    <w:p w:rsidR="00F97DAA" w:rsidRPr="00D644FB" w:rsidRDefault="00F97DAA" w:rsidP="00F97DAA">
      <w:pPr>
        <w:pStyle w:val="Style3"/>
        <w:widowControl/>
        <w:spacing w:line="295" w:lineRule="exact"/>
        <w:ind w:firstLine="720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количества и цены принтеров, многофункциональных устройств, копировальных аппаратов и иной оргтехники;</w:t>
      </w:r>
    </w:p>
    <w:p w:rsidR="00F97DAA" w:rsidRPr="00D644FB" w:rsidRDefault="00F97DAA" w:rsidP="00F97DAA">
      <w:pPr>
        <w:pStyle w:val="Style3"/>
        <w:widowControl/>
        <w:spacing w:line="295" w:lineRule="exact"/>
        <w:ind w:left="720" w:right="3917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количества и цены средств подвижной связи; количества и цены планшетных компьютеров;</w:t>
      </w:r>
    </w:p>
    <w:p w:rsidR="00F97DAA" w:rsidRPr="00D644FB" w:rsidRDefault="00F97DAA" w:rsidP="00F97DAA">
      <w:pPr>
        <w:pStyle w:val="Style3"/>
        <w:widowControl/>
        <w:spacing w:line="295" w:lineRule="exact"/>
        <w:ind w:right="3917" w:firstLine="713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количества и цены носителей информации;</w:t>
      </w:r>
    </w:p>
    <w:p w:rsidR="00F97DAA" w:rsidRPr="00D644FB" w:rsidRDefault="00F97DAA" w:rsidP="00F97DAA">
      <w:pPr>
        <w:pStyle w:val="Style2"/>
        <w:widowControl/>
        <w:spacing w:line="295" w:lineRule="exact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F97DAA" w:rsidRPr="00D644FB" w:rsidRDefault="00F97DAA" w:rsidP="00F97DAA">
      <w:pPr>
        <w:pStyle w:val="Style3"/>
        <w:widowControl/>
        <w:spacing w:line="295" w:lineRule="exact"/>
        <w:ind w:left="713" w:right="1469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 xml:space="preserve">перечня периодических печатных изданий и справочной литературы; количества и цены рабочих станций; </w:t>
      </w:r>
    </w:p>
    <w:p w:rsidR="00F97DAA" w:rsidRPr="00D644FB" w:rsidRDefault="00F97DAA" w:rsidP="00F97DAA">
      <w:pPr>
        <w:pStyle w:val="Style3"/>
        <w:widowControl/>
        <w:spacing w:line="295" w:lineRule="exact"/>
        <w:ind w:left="713" w:right="1469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 xml:space="preserve">количества и цены транспортных средств; </w:t>
      </w:r>
    </w:p>
    <w:p w:rsidR="00F97DAA" w:rsidRPr="00D644FB" w:rsidRDefault="00F97DAA" w:rsidP="00F97DAA">
      <w:pPr>
        <w:pStyle w:val="Style3"/>
        <w:widowControl/>
        <w:spacing w:line="295" w:lineRule="exact"/>
        <w:ind w:left="713" w:right="1469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количества и цены мебели;</w:t>
      </w:r>
    </w:p>
    <w:p w:rsidR="00F97DAA" w:rsidRPr="00D644FB" w:rsidRDefault="00F97DAA" w:rsidP="00F97DAA">
      <w:pPr>
        <w:pStyle w:val="Style3"/>
        <w:widowControl/>
        <w:spacing w:line="295" w:lineRule="exact"/>
        <w:ind w:firstLine="713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 xml:space="preserve">количества и цены канцелярских принадлежностей; </w:t>
      </w:r>
    </w:p>
    <w:p w:rsidR="00F97DAA" w:rsidRPr="00D644FB" w:rsidRDefault="00F97DAA" w:rsidP="00F97DAA">
      <w:pPr>
        <w:pStyle w:val="Style3"/>
        <w:widowControl/>
        <w:spacing w:line="295" w:lineRule="exact"/>
        <w:ind w:firstLine="713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 xml:space="preserve">количества и цены хозяйственных товаров и принадлежностей; </w:t>
      </w:r>
    </w:p>
    <w:p w:rsidR="00F97DAA" w:rsidRPr="00D644FB" w:rsidRDefault="00F97DAA" w:rsidP="00F97DAA">
      <w:pPr>
        <w:pStyle w:val="Style3"/>
        <w:widowControl/>
        <w:spacing w:line="295" w:lineRule="exact"/>
        <w:ind w:firstLine="713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 xml:space="preserve">количества и цены материальных запасов для нужд гражданской обороны; </w:t>
      </w:r>
    </w:p>
    <w:p w:rsidR="00F97DAA" w:rsidRPr="00D644FB" w:rsidRDefault="00F97DAA" w:rsidP="00F97DAA">
      <w:pPr>
        <w:pStyle w:val="Style3"/>
        <w:widowControl/>
        <w:spacing w:line="295" w:lineRule="exact"/>
        <w:ind w:firstLine="713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количества и цены иных товаров и услуг.</w:t>
      </w:r>
    </w:p>
    <w:p w:rsidR="00F97DAA" w:rsidRPr="00D644FB" w:rsidRDefault="00F97DAA" w:rsidP="00F97DAA">
      <w:pPr>
        <w:pStyle w:val="Style2"/>
        <w:widowControl/>
        <w:spacing w:line="295" w:lineRule="exact"/>
        <w:ind w:firstLine="720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9. Нормативы количества и цены товаров, работ, услуг сгруппированы по группам должностей работников:</w:t>
      </w:r>
    </w:p>
    <w:p w:rsidR="00F97DAA" w:rsidRPr="00D644FB" w:rsidRDefault="00F97DAA" w:rsidP="00F97DAA">
      <w:pPr>
        <w:widowControl/>
        <w:spacing w:after="281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3139"/>
        <w:gridCol w:w="6804"/>
      </w:tblGrid>
      <w:tr w:rsidR="00F97DAA" w:rsidRPr="00D644FB" w:rsidTr="00DD546F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40" w:lineRule="auto"/>
              <w:ind w:left="540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40" w:lineRule="auto"/>
              <w:ind w:left="2009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Наименования должностей</w:t>
            </w:r>
          </w:p>
        </w:tc>
      </w:tr>
      <w:tr w:rsidR="00F97DAA" w:rsidRPr="00D644FB" w:rsidTr="00DD546F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2" w:lineRule="exact"/>
              <w:ind w:firstLine="29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 группа - должности муниципальной службы высшей, главной, ведущей группы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2" w:lineRule="exact"/>
              <w:ind w:left="7" w:hanging="7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Глава  администрации Титовского сельсовета Егорьевского района Алтайского края</w:t>
            </w:r>
          </w:p>
          <w:p w:rsidR="00F97DAA" w:rsidRPr="00D644FB" w:rsidRDefault="00F97DAA" w:rsidP="00DD546F">
            <w:pPr>
              <w:pStyle w:val="Style9"/>
              <w:widowControl/>
              <w:spacing w:line="252" w:lineRule="exact"/>
              <w:ind w:left="7" w:hanging="7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 группа - иные должности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2" w:lineRule="exact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Муниципальные служащие, сотрудники  администрации Титовского сельсовета  Егорьевского района Алтайского края</w:t>
            </w:r>
          </w:p>
        </w:tc>
      </w:tr>
    </w:tbl>
    <w:p w:rsidR="00F97DAA" w:rsidRPr="00D644FB" w:rsidRDefault="00F97DAA" w:rsidP="00F97DAA">
      <w:pPr>
        <w:pStyle w:val="Style11"/>
        <w:widowControl/>
        <w:spacing w:before="98"/>
        <w:ind w:firstLine="0"/>
        <w:rPr>
          <w:rFonts w:ascii="Arial" w:hAnsi="Arial" w:cs="Arial"/>
        </w:rPr>
      </w:pPr>
    </w:p>
    <w:p w:rsidR="00F97DAA" w:rsidRPr="00D644FB" w:rsidRDefault="00F97DAA" w:rsidP="00F97DAA">
      <w:pPr>
        <w:pStyle w:val="Style11"/>
        <w:widowControl/>
        <w:spacing w:before="98" w:line="240" w:lineRule="auto"/>
        <w:ind w:firstLine="0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ВИДЫ И СОСТАВ НОРМАТИВНЫХ ЗАТРАТ</w:t>
      </w:r>
    </w:p>
    <w:p w:rsidR="00F97DAA" w:rsidRPr="00D644FB" w:rsidRDefault="00F97DAA" w:rsidP="00F97DAA">
      <w:pPr>
        <w:pStyle w:val="Style11"/>
        <w:widowControl/>
        <w:spacing w:before="98" w:line="240" w:lineRule="auto"/>
        <w:ind w:firstLine="0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 I. Затраты на информационно-коммуникационные технологии</w:t>
      </w:r>
    </w:p>
    <w:p w:rsidR="00F97DAA" w:rsidRPr="00D644FB" w:rsidRDefault="00F97DAA" w:rsidP="00F97DAA">
      <w:pPr>
        <w:pStyle w:val="Style14"/>
        <w:widowControl/>
        <w:ind w:left="3586"/>
        <w:jc w:val="lef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1. Затраты на услуги связи</w:t>
      </w:r>
    </w:p>
    <w:p w:rsidR="00F97DAA" w:rsidRPr="00D644FB" w:rsidRDefault="00F97DAA" w:rsidP="00F97DAA">
      <w:pPr>
        <w:pStyle w:val="Style3"/>
        <w:widowControl/>
        <w:ind w:left="5213"/>
        <w:rPr>
          <w:rStyle w:val="FontStyle79"/>
          <w:rFonts w:ascii="Arial" w:hAnsi="Arial" w:cs="Arial"/>
        </w:rPr>
      </w:pPr>
    </w:p>
    <w:p w:rsidR="00F97DAA" w:rsidRPr="00D644FB" w:rsidRDefault="00F97DAA" w:rsidP="00F97DAA">
      <w:pPr>
        <w:pStyle w:val="Style14"/>
        <w:widowControl/>
        <w:numPr>
          <w:ilvl w:val="1"/>
          <w:numId w:val="2"/>
        </w:numPr>
        <w:spacing w:after="122"/>
        <w:jc w:val="left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Затраты на абонентскую плату </w:t>
      </w:r>
      <w:r w:rsidRPr="00D644FB">
        <w:rPr>
          <w:rStyle w:val="FontStyle79"/>
          <w:rFonts w:ascii="Arial" w:hAnsi="Arial" w:cs="Arial"/>
        </w:rPr>
        <w:t>(З</w:t>
      </w:r>
      <w:r w:rsidRPr="00D644FB">
        <w:rPr>
          <w:rStyle w:val="FontStyle79"/>
          <w:rFonts w:ascii="Arial" w:hAnsi="Arial" w:cs="Arial"/>
          <w:vertAlign w:val="subscript"/>
        </w:rPr>
        <w:t>аб</w:t>
      </w:r>
      <w:r w:rsidRPr="00D644FB">
        <w:rPr>
          <w:rStyle w:val="FontStyle79"/>
          <w:rFonts w:ascii="Arial" w:hAnsi="Arial" w:cs="Arial"/>
        </w:rPr>
        <w:t xml:space="preserve"> ) определяются по формуле:</w:t>
      </w:r>
    </w:p>
    <w:p w:rsidR="00F97DAA" w:rsidRPr="00D644FB" w:rsidRDefault="00F97DAA" w:rsidP="00F97DAA">
      <w:pPr>
        <w:pStyle w:val="Style14"/>
        <w:widowControl/>
        <w:spacing w:after="122"/>
        <w:jc w:val="center"/>
        <w:rPr>
          <w:rStyle w:val="FontStyle79"/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647825" cy="581025"/>
            <wp:effectExtent l="0" t="0" r="0" b="0"/>
            <wp:docPr id="1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618"/>
        <w:gridCol w:w="1123"/>
        <w:gridCol w:w="1138"/>
      </w:tblGrid>
      <w:tr w:rsidR="00F97DAA" w:rsidRPr="00D644FB" w:rsidTr="00DD546F">
        <w:tc>
          <w:tcPr>
            <w:tcW w:w="76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8"/>
              <w:widowControl/>
              <w:jc w:val="center"/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noProof/>
              </w:rPr>
              <w:t>Значевния для расчета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6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8"/>
              <w:widowControl/>
              <w:rPr>
                <w:rFonts w:ascii="Arial" w:hAnsi="Arial" w:cs="Arial"/>
                <w:noProof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7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8"/>
              <w:widowControl/>
              <w:rPr>
                <w:rStyle w:val="FontStyle80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76225" cy="228600"/>
                  <wp:effectExtent l="19050" t="0" r="0" b="0"/>
                  <wp:docPr id="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– «абонентский номер для передачи голосовой информации») с i-й абонентской платой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97DAA" w:rsidRPr="00D644FB" w:rsidTr="00DD546F">
        <w:trPr>
          <w:trHeight w:val="821"/>
        </w:trPr>
        <w:tc>
          <w:tcPr>
            <w:tcW w:w="7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285750" cy="228600"/>
                  <wp:effectExtent l="19050" t="0" r="0" b="0"/>
                  <wp:docPr id="3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–ежемесячная i-я абонентская плата в расчете на один абонентский номер для передачи голосовой информации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257,24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257,24</w:t>
            </w:r>
          </w:p>
        </w:tc>
      </w:tr>
      <w:tr w:rsidR="00F97DAA" w:rsidRPr="00D644FB" w:rsidTr="00DD546F">
        <w:tc>
          <w:tcPr>
            <w:tcW w:w="7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228600"/>
                  <wp:effectExtent l="19050" t="0" r="0" b="0"/>
                  <wp:docPr id="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месяцев предоставления услуги с i-й абонентской платой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left="367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F97DAA" w:rsidRPr="00D644FB" w:rsidTr="00DD546F">
        <w:tc>
          <w:tcPr>
            <w:tcW w:w="76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абонентскую плату (</w:t>
            </w:r>
            <w:r w:rsidRPr="00D644FB">
              <w:rPr>
                <w:rFonts w:ascii="Arial" w:hAnsi="Arial" w:cs="Arial"/>
                <w:noProof/>
              </w:rPr>
              <w:t>З</w:t>
            </w:r>
            <w:r w:rsidRPr="00D644FB">
              <w:rPr>
                <w:rFonts w:ascii="Arial" w:hAnsi="Arial" w:cs="Arial"/>
                <w:noProof/>
                <w:vertAlign w:val="subscript"/>
              </w:rPr>
              <w:t>аб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3086,88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3086,88</w:t>
            </w:r>
          </w:p>
        </w:tc>
      </w:tr>
      <w:tr w:rsidR="00F97DAA" w:rsidRPr="00D644FB" w:rsidTr="00DD546F">
        <w:tc>
          <w:tcPr>
            <w:tcW w:w="76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ind w:left="590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6173,76</w:t>
            </w: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7"/>
        <w:jc w:val="righ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1.2. Затраты    на    повременную    оплату    местных,    междугородних   и</w:t>
      </w:r>
    </w:p>
    <w:p w:rsidR="00F97DAA" w:rsidRPr="00D644FB" w:rsidRDefault="00F97DAA" w:rsidP="00F97DAA">
      <w:pPr>
        <w:pStyle w:val="Style4"/>
        <w:widowControl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международных телефонных соединений </w:t>
      </w:r>
      <w:r w:rsidRPr="00D644FB">
        <w:rPr>
          <w:rStyle w:val="FontStyle79"/>
          <w:rFonts w:ascii="Arial" w:hAnsi="Arial" w:cs="Arial"/>
        </w:rPr>
        <w:t>( З</w:t>
      </w:r>
      <w:r w:rsidRPr="00D644FB">
        <w:rPr>
          <w:rStyle w:val="FontStyle79"/>
          <w:rFonts w:ascii="Arial" w:hAnsi="Arial" w:cs="Arial"/>
          <w:vertAlign w:val="subscript"/>
        </w:rPr>
        <w:t>пов</w:t>
      </w:r>
      <w:r w:rsidRPr="00D644FB">
        <w:rPr>
          <w:rStyle w:val="FontStyle79"/>
          <w:rFonts w:ascii="Arial" w:hAnsi="Arial" w:cs="Arial"/>
        </w:rPr>
        <w:t>) определяются по формуле:</w:t>
      </w:r>
    </w:p>
    <w:p w:rsidR="00F97DAA" w:rsidRPr="00D644FB" w:rsidRDefault="00F97DAA" w:rsidP="00F97DAA">
      <w:pPr>
        <w:jc w:val="center"/>
        <w:rPr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5438775" cy="581025"/>
            <wp:effectExtent l="0" t="0" r="0" b="0"/>
            <wp:docPr id="26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79"/>
        <w:gridCol w:w="1418"/>
        <w:gridCol w:w="1264"/>
      </w:tblGrid>
      <w:tr w:rsidR="00F97DAA" w:rsidRPr="00D644FB" w:rsidTr="00DD546F">
        <w:trPr>
          <w:trHeight w:val="450"/>
        </w:trPr>
        <w:tc>
          <w:tcPr>
            <w:tcW w:w="7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noProof/>
              </w:rPr>
              <w:t>Значения для расчета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должностей</w:t>
            </w:r>
          </w:p>
        </w:tc>
      </w:tr>
      <w:tr w:rsidR="00F97DAA" w:rsidRPr="00D644FB" w:rsidTr="00DD546F">
        <w:trPr>
          <w:trHeight w:val="450"/>
        </w:trPr>
        <w:tc>
          <w:tcPr>
            <w:tcW w:w="7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2</w:t>
            </w:r>
          </w:p>
        </w:tc>
      </w:tr>
      <w:tr w:rsidR="00F97DAA" w:rsidRPr="00D644FB" w:rsidTr="00DD546F">
        <w:trPr>
          <w:trHeight w:val="45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66700" cy="228600"/>
                  <wp:effectExtent l="19050" t="0" r="0" b="0"/>
                  <wp:docPr id="92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абонентских номеров для передачи голосовой информации, используемых для местных телефонных соединений, с g-м тарифом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</w:t>
            </w:r>
          </w:p>
        </w:tc>
      </w:tr>
      <w:tr w:rsidR="00F97DAA" w:rsidRPr="00D644FB" w:rsidTr="00DD546F">
        <w:trPr>
          <w:trHeight w:val="3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47650" cy="228600"/>
                  <wp:effectExtent l="19050" t="0" r="0" b="0"/>
                  <wp:docPr id="93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продолжительность местных телефонных соединений в месяц в расчете на один абонентский номер для передачи голосовой информации по g-му тарифу,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240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240</w:t>
            </w:r>
          </w:p>
        </w:tc>
      </w:tr>
      <w:tr w:rsidR="00F97DAA" w:rsidRPr="00D644FB" w:rsidTr="00DD546F">
        <w:trPr>
          <w:trHeight w:val="40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57175" cy="228600"/>
                  <wp:effectExtent l="19050" t="0" r="0" b="0"/>
                  <wp:docPr id="94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цена минуты разговора при местных телефонных соединениях по g-му тарифу, руб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0,52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0,52</w:t>
            </w:r>
          </w:p>
        </w:tc>
      </w:tr>
      <w:tr w:rsidR="00F97DAA" w:rsidRPr="00D644FB" w:rsidTr="00DD546F">
        <w:trPr>
          <w:trHeight w:val="2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85750" cy="228600"/>
                  <wp:effectExtent l="19050" t="0" r="0" b="0"/>
                  <wp:docPr id="95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месяцев предоставления услуги местной телефонной связи по g-му тарифу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12</w:t>
            </w:r>
          </w:p>
        </w:tc>
      </w:tr>
      <w:tr w:rsidR="00F97DAA" w:rsidRPr="00D644FB" w:rsidTr="00DD546F">
        <w:trPr>
          <w:trHeight w:val="46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85750" cy="228600"/>
                  <wp:effectExtent l="19050" t="0" r="0" b="0"/>
                  <wp:docPr id="9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абонентских номеров для передачи голосовой информации, используемых для междугородних телефонных соединений, с i-м тарифом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</w:t>
            </w:r>
          </w:p>
        </w:tc>
      </w:tr>
      <w:tr w:rsidR="00F97DAA" w:rsidRPr="00D644FB" w:rsidTr="00DD546F">
        <w:trPr>
          <w:trHeight w:val="28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66700" cy="228600"/>
                  <wp:effectExtent l="19050" t="0" r="0" b="0"/>
                  <wp:docPr id="97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продолжительность междугородних телефонных соединений в месяц в расчете на один абонентский телефонный номер для передачи голосовой информации по i-му тарифу,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110</w:t>
            </w:r>
          </w:p>
        </w:tc>
      </w:tr>
      <w:tr w:rsidR="00F97DAA" w:rsidRPr="00D644FB" w:rsidTr="00DD546F">
        <w:trPr>
          <w:trHeight w:val="3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76225" cy="228600"/>
                  <wp:effectExtent l="19050" t="0" r="0" b="0"/>
                  <wp:docPr id="98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цена минуты разговора при междугородних телефонных соединениях по i-му тарифу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3,80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3,80</w:t>
            </w:r>
          </w:p>
        </w:tc>
      </w:tr>
      <w:tr w:rsidR="00F97DAA" w:rsidRPr="00D644FB" w:rsidTr="00DD546F">
        <w:trPr>
          <w:trHeight w:val="24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04800" cy="228600"/>
                  <wp:effectExtent l="19050" t="0" r="0" b="0"/>
                  <wp:docPr id="99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месяцев предоставления услуги междугородней телефонной связи по i-му тарифу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12</w:t>
            </w:r>
          </w:p>
        </w:tc>
      </w:tr>
      <w:tr w:rsidR="00F97DAA" w:rsidRPr="00D644FB" w:rsidTr="00DD546F">
        <w:trPr>
          <w:trHeight w:val="24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04800" cy="228600"/>
                  <wp:effectExtent l="0" t="0" r="0" b="0"/>
                  <wp:docPr id="100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абонентских номеров для передачи голосовой информации, используемых для международных телефонных соединений, с j-м тарифом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</w:t>
            </w:r>
          </w:p>
        </w:tc>
      </w:tr>
      <w:tr w:rsidR="00F97DAA" w:rsidRPr="00D644FB" w:rsidTr="00DD546F">
        <w:trPr>
          <w:trHeight w:val="24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85750" cy="228600"/>
                  <wp:effectExtent l="19050" t="0" r="0" b="0"/>
                  <wp:docPr id="10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продолжительность международных телефонных соединений в месяц в расчете на один абонентский номер для передачи голосовой информации по j-му тарифу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</w:t>
            </w:r>
          </w:p>
        </w:tc>
      </w:tr>
      <w:tr w:rsidR="00F97DAA" w:rsidRPr="00D644FB" w:rsidTr="00DD546F">
        <w:trPr>
          <w:trHeight w:val="24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228600"/>
                  <wp:effectExtent l="19050" t="0" r="0" b="0"/>
                  <wp:docPr id="102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цена минуты разговора при международных телефонных </w:t>
            </w:r>
            <w:r w:rsidRPr="00D644FB">
              <w:rPr>
                <w:rFonts w:ascii="Arial" w:hAnsi="Arial" w:cs="Arial"/>
              </w:rPr>
              <w:lastRenderedPageBreak/>
              <w:t>соединениях по j-му тарифу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</w:t>
            </w:r>
          </w:p>
        </w:tc>
      </w:tr>
      <w:tr w:rsidR="00F97DAA" w:rsidRPr="00D644FB" w:rsidTr="00DD546F">
        <w:trPr>
          <w:trHeight w:val="24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323850" cy="228600"/>
                  <wp:effectExtent l="19050" t="0" r="0" b="0"/>
                  <wp:docPr id="103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месяцев предоставления услуги международной телефонной связи по j-му тарифу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12</w:t>
            </w:r>
          </w:p>
        </w:tc>
      </w:tr>
      <w:tr w:rsidR="00F97DAA" w:rsidRPr="00D644FB" w:rsidTr="00DD546F">
        <w:trPr>
          <w:trHeight w:val="240"/>
        </w:trPr>
        <w:tc>
          <w:tcPr>
            <w:tcW w:w="7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  <w:b/>
                <w:bCs/>
                <w:noProof/>
              </w:rPr>
            </w:pPr>
            <w:r w:rsidRPr="00D644FB">
              <w:rPr>
                <w:rFonts w:ascii="Arial" w:hAnsi="Arial" w:cs="Arial"/>
                <w:b/>
                <w:bCs/>
                <w:noProof/>
              </w:rPr>
              <w:t>Затраты на повременную оплату местных, междугородных, международных телефонных соединений З</w:t>
            </w:r>
            <w:r w:rsidRPr="00D644FB">
              <w:rPr>
                <w:rFonts w:ascii="Arial" w:hAnsi="Arial" w:cs="Arial"/>
                <w:b/>
                <w:bCs/>
                <w:noProof/>
                <w:vertAlign w:val="subscript"/>
              </w:rPr>
              <w:t>пов</w:t>
            </w:r>
            <w:r w:rsidRPr="00D644FB">
              <w:rPr>
                <w:rFonts w:ascii="Arial" w:hAnsi="Arial" w:cs="Arial"/>
                <w:b/>
                <w:bCs/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6513,6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6513,6</w:t>
            </w:r>
          </w:p>
        </w:tc>
      </w:tr>
      <w:tr w:rsidR="00F97DAA" w:rsidRPr="00D644FB" w:rsidTr="00DD546F">
        <w:trPr>
          <w:trHeight w:val="240"/>
        </w:trPr>
        <w:tc>
          <w:tcPr>
            <w:tcW w:w="7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  <w:b/>
                <w:bCs/>
              </w:rPr>
            </w:pPr>
            <w:r w:rsidRPr="00D644FB">
              <w:rPr>
                <w:rFonts w:ascii="Arial" w:hAnsi="Arial" w:cs="Arial"/>
                <w:b/>
                <w:bCs/>
              </w:rPr>
              <w:t>13027,20</w:t>
            </w:r>
          </w:p>
        </w:tc>
      </w:tr>
    </w:tbl>
    <w:p w:rsidR="00F97DAA" w:rsidRPr="00D644FB" w:rsidRDefault="00F97DAA" w:rsidP="00F97DAA">
      <w:pPr>
        <w:pStyle w:val="Style4"/>
        <w:widowControl/>
        <w:rPr>
          <w:rStyle w:val="FontStyle79"/>
          <w:rFonts w:ascii="Arial" w:hAnsi="Arial" w:cs="Arial"/>
        </w:rPr>
      </w:pPr>
    </w:p>
    <w:p w:rsidR="00F97DAA" w:rsidRPr="00D644FB" w:rsidRDefault="00F97DAA" w:rsidP="00F97DAA">
      <w:pPr>
        <w:spacing w:before="120"/>
        <w:ind w:firstLine="709"/>
        <w:jc w:val="both"/>
        <w:rPr>
          <w:rFonts w:ascii="Arial" w:hAnsi="Arial" w:cs="Arial"/>
          <w:b/>
          <w:bCs/>
        </w:rPr>
      </w:pPr>
      <w:bookmarkStart w:id="0" w:name="sub_11005"/>
    </w:p>
    <w:p w:rsidR="00F97DAA" w:rsidRPr="00D644FB" w:rsidRDefault="00F97DAA" w:rsidP="00F97DAA">
      <w:pPr>
        <w:spacing w:before="120"/>
        <w:ind w:firstLine="709"/>
        <w:jc w:val="both"/>
        <w:rPr>
          <w:rFonts w:ascii="Arial" w:hAnsi="Arial" w:cs="Arial"/>
          <w:b/>
          <w:bCs/>
        </w:rPr>
      </w:pPr>
      <w:r w:rsidRPr="00D644FB">
        <w:rPr>
          <w:rFonts w:ascii="Arial" w:hAnsi="Arial" w:cs="Arial"/>
          <w:b/>
          <w:bCs/>
        </w:rPr>
        <w:t>1.3. Затраты на сеть «Интернет» и услуги интернет - провайдеров (</w:t>
      </w:r>
      <w:r w:rsidRPr="00D644FB">
        <w:rPr>
          <w:rFonts w:ascii="Arial" w:hAnsi="Arial" w:cs="Arial"/>
          <w:noProof/>
        </w:rPr>
        <w:t>З</w:t>
      </w:r>
      <w:r w:rsidRPr="00D644FB">
        <w:rPr>
          <w:rFonts w:ascii="Arial" w:hAnsi="Arial" w:cs="Arial"/>
          <w:noProof/>
          <w:vertAlign w:val="subscript"/>
        </w:rPr>
        <w:t>и</w:t>
      </w:r>
      <w:r w:rsidRPr="00D644FB">
        <w:rPr>
          <w:rFonts w:ascii="Arial" w:hAnsi="Arial" w:cs="Arial"/>
          <w:b/>
          <w:bCs/>
        </w:rPr>
        <w:t>) определяются по формуле:</w:t>
      </w:r>
    </w:p>
    <w:bookmarkEnd w:id="0"/>
    <w:p w:rsidR="00F97DAA" w:rsidRPr="00D644FB" w:rsidRDefault="00F97DAA" w:rsidP="00F97DAA">
      <w:pPr>
        <w:jc w:val="center"/>
        <w:rPr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409700" cy="581025"/>
            <wp:effectExtent l="0" t="0" r="0" b="0"/>
            <wp:docPr id="104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4FB">
        <w:rPr>
          <w:rFonts w:ascii="Arial" w:hAnsi="Arial" w:cs="Arial"/>
        </w:rPr>
        <w:t>,</w:t>
      </w:r>
    </w:p>
    <w:tbl>
      <w:tblPr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519"/>
        <w:gridCol w:w="2693"/>
      </w:tblGrid>
      <w:tr w:rsidR="00F97DAA" w:rsidRPr="00D644FB" w:rsidTr="00DD546F">
        <w:trPr>
          <w:trHeight w:val="975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должностей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1,  группа 2</w:t>
            </w:r>
          </w:p>
        </w:tc>
      </w:tr>
      <w:tr w:rsidR="00F97DAA" w:rsidRPr="00D644FB" w:rsidTr="00DD546F">
        <w:trPr>
          <w:trHeight w:val="536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19075" cy="228600"/>
                  <wp:effectExtent l="19050" t="0" r="0" b="0"/>
                  <wp:docPr id="105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количество каналов передачи данных сети «Интернет» </w:t>
            </w:r>
            <w:r w:rsidRPr="00D644FB">
              <w:rPr>
                <w:rFonts w:ascii="Arial" w:hAnsi="Arial" w:cs="Arial"/>
              </w:rPr>
              <w:br/>
              <w:t>с i-й пропускной способностью, шт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0,0</w:t>
            </w:r>
          </w:p>
        </w:tc>
      </w:tr>
      <w:tr w:rsidR="00F97DAA" w:rsidRPr="00D644FB" w:rsidTr="00DD546F">
        <w:trPr>
          <w:trHeight w:val="536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09550" cy="228600"/>
                  <wp:effectExtent l="19050" t="0" r="0" b="0"/>
                  <wp:docPr id="106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месячная цена аренды канала передачи данных сети «Интернет» с i-й пропускной способностью, руб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0,0</w:t>
            </w:r>
          </w:p>
        </w:tc>
      </w:tr>
      <w:tr w:rsidR="00F97DAA" w:rsidRPr="00D644FB" w:rsidTr="00DD546F">
        <w:trPr>
          <w:trHeight w:val="536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38125" cy="228600"/>
                  <wp:effectExtent l="19050" t="0" r="0" b="0"/>
                  <wp:docPr id="107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месяцев аренды канала передачи данных сети «Интернет» с i-й пропускной способностью, мес.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0,0</w:t>
            </w:r>
          </w:p>
        </w:tc>
      </w:tr>
      <w:tr w:rsidR="00F97DAA" w:rsidRPr="00D644FB" w:rsidTr="00DD546F">
        <w:trPr>
          <w:trHeight w:val="536"/>
        </w:trPr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b/>
                <w:bCs/>
              </w:rPr>
              <w:t>Затраты на сеть «Интернет» и услуги интернет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  <w:b/>
                <w:bCs/>
              </w:rPr>
            </w:pPr>
            <w:r w:rsidRPr="00D644FB">
              <w:rPr>
                <w:rFonts w:ascii="Arial" w:hAnsi="Arial" w:cs="Arial"/>
                <w:b/>
                <w:bCs/>
              </w:rPr>
              <w:t>0,0</w:t>
            </w:r>
          </w:p>
        </w:tc>
      </w:tr>
    </w:tbl>
    <w:p w:rsidR="00F97DAA" w:rsidRPr="00D644FB" w:rsidRDefault="00F97DAA" w:rsidP="00F97DAA">
      <w:pPr>
        <w:pStyle w:val="Style4"/>
        <w:widowControl/>
        <w:spacing w:before="58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58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58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2. Затраты на содержание имущества</w:t>
      </w:r>
    </w:p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0"/>
        <w:jc w:val="righ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2.1. Затраты на техническое обслуживание и регламентно-профилактический</w:t>
      </w:r>
    </w:p>
    <w:p w:rsidR="00F97DAA" w:rsidRPr="00D644FB" w:rsidRDefault="00F97DAA" w:rsidP="00F97DAA">
      <w:pPr>
        <w:pStyle w:val="Style4"/>
        <w:widowControl/>
        <w:spacing w:before="22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ремонт вычислительной техники </w:t>
      </w:r>
      <w:r w:rsidRPr="00D644FB">
        <w:rPr>
          <w:rStyle w:val="FontStyle79"/>
          <w:rFonts w:ascii="Arial" w:hAnsi="Arial" w:cs="Arial"/>
        </w:rPr>
        <w:t>( З</w:t>
      </w:r>
      <w:r w:rsidRPr="00D644FB">
        <w:rPr>
          <w:rStyle w:val="FontStyle79"/>
          <w:rFonts w:ascii="Arial" w:hAnsi="Arial" w:cs="Arial"/>
          <w:vertAlign w:val="subscript"/>
        </w:rPr>
        <w:t>рвт</w:t>
      </w:r>
      <w:r w:rsidRPr="00D644FB">
        <w:rPr>
          <w:rStyle w:val="FontStyle79"/>
          <w:rFonts w:ascii="Arial" w:hAnsi="Arial" w:cs="Arial"/>
        </w:rPr>
        <w:t xml:space="preserve"> ) определяются по формуле:</w:t>
      </w:r>
    </w:p>
    <w:p w:rsidR="00F97DAA" w:rsidRPr="00D644FB" w:rsidRDefault="00F97DAA" w:rsidP="00F97DAA">
      <w:pPr>
        <w:pStyle w:val="Style4"/>
        <w:widowControl/>
        <w:spacing w:before="22"/>
        <w:rPr>
          <w:rFonts w:ascii="Arial" w:hAnsi="Arial" w:cs="Arial"/>
        </w:rPr>
      </w:pPr>
      <w:r w:rsidRPr="00D644FB">
        <w:rPr>
          <w:rFonts w:ascii="Arial" w:hAnsi="Arial" w:cs="Arial"/>
          <w:position w:val="-28"/>
          <w:lang w:val="en-US"/>
        </w:rPr>
        <w:object w:dxaOrig="21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25pt;height:42.75pt" o:ole="">
            <v:imagedata r:id="rId29" o:title=""/>
          </v:shape>
          <o:OLEObject Type="Embed" ProgID="Equation.3" ShapeID="_x0000_i1025" DrawAspect="Content" ObjectID="_1545570072" r:id="rId30"/>
        </w:object>
      </w:r>
    </w:p>
    <w:p w:rsidR="00F97DAA" w:rsidRPr="00D644FB" w:rsidRDefault="00F97DAA" w:rsidP="00F97DAA">
      <w:pPr>
        <w:widowControl/>
        <w:spacing w:after="230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762"/>
        <w:gridCol w:w="986"/>
        <w:gridCol w:w="1166"/>
      </w:tblGrid>
      <w:tr w:rsidR="00F97DAA" w:rsidRPr="00D644FB" w:rsidTr="00DD546F">
        <w:tc>
          <w:tcPr>
            <w:tcW w:w="7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2779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2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7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D003A4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</w:rPr>
            </w:r>
            <w:r w:rsidRPr="00D644FB">
              <w:rPr>
                <w:rFonts w:ascii="Arial" w:hAnsi="Arial" w:cs="Arial"/>
              </w:rPr>
              <w:pict>
                <v:group id="_x0000_s1144" editas="canvas" style="width:28.8pt;height:25.2pt;mso-position-horizontal-relative:char;mso-position-vertical-relative:line" coordsize="576,504">
                  <o:lock v:ext="edit" aspectratio="t"/>
                  <v:shape id="_x0000_s1145" type="#_x0000_t75" style="position:absolute;width:576;height:504" o:preferrelative="f">
                    <v:fill o:detectmouseclick="t"/>
                    <v:path o:extrusionok="t" o:connecttype="none"/>
                    <o:lock v:ext="edit" text="t"/>
                  </v:shape>
                  <v:rect id="_x0000_s1146" style="position:absolute;left:15;top:15;width:174;height:276;mso-wrap-style:none" filled="f" stroked="f">
                    <v:textbox style="mso-next-textbox:#_x0000_s1146;mso-fit-shape-to-text:t" inset="0,0,0,0">
                      <w:txbxContent>
                        <w:p w:rsidR="00F97DAA" w:rsidRDefault="00F97DAA" w:rsidP="00F97DAA">
                          <w:r>
                            <w:rPr>
                              <w:i/>
                              <w:iCs/>
                              <w:color w:val="000000"/>
                              <w:lang w:val="en-US"/>
                            </w:rPr>
                            <w:t>Q</w:t>
                          </w:r>
                        </w:p>
                      </w:txbxContent>
                    </v:textbox>
                  </v:rect>
                  <v:rect id="_x0000_s1147" style="position:absolute;left:150;top:136;width:270;height:184;mso-wrap-style:none" filled="f" stroked="f">
                    <v:textbox style="mso-next-textbox:#_x0000_s1147;mso-fit-shape-to-text:t" inset="0,0,0,0">
                      <w:txbxContent>
                        <w:p w:rsidR="00F97DAA" w:rsidRPr="00DB1A59" w:rsidRDefault="00F97DAA" w:rsidP="00F97DAA">
                          <w:pPr>
                            <w:rPr>
                              <w:lang w:val="en-US"/>
                            </w:rPr>
                          </w:pPr>
                          <w:r w:rsidRPr="00DB1A59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iрв</w:t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т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="00F97DAA" w:rsidRPr="00D644FB">
              <w:rPr>
                <w:rFonts w:ascii="Arial" w:hAnsi="Arial" w:cs="Arial"/>
              </w:rPr>
              <w:t>– фактическое количество i-</w:t>
            </w:r>
            <w:r w:rsidR="00F97DAA" w:rsidRPr="00D644FB">
              <w:rPr>
                <w:rFonts w:ascii="Arial" w:hAnsi="Arial" w:cs="Arial"/>
                <w:color w:val="000000"/>
              </w:rPr>
              <w:t>й вычислительной техники</w:t>
            </w:r>
            <w:r w:rsidR="00F97DAA" w:rsidRPr="00D644FB">
              <w:rPr>
                <w:rFonts w:ascii="Arial" w:hAnsi="Arial" w:cs="Arial"/>
              </w:rPr>
              <w:t>, но не более предельного количества i-</w:t>
            </w:r>
            <w:r w:rsidR="00F97DAA" w:rsidRPr="00D644FB">
              <w:rPr>
                <w:rFonts w:ascii="Arial" w:hAnsi="Arial" w:cs="Arial"/>
                <w:color w:val="000000"/>
              </w:rPr>
              <w:t>й вычислительной техники, шт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97DAA" w:rsidRPr="00D644FB" w:rsidTr="00DD546F">
        <w:tc>
          <w:tcPr>
            <w:tcW w:w="7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D003A4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</w:rPr>
            </w:r>
            <w:r w:rsidRPr="00D644FB">
              <w:rPr>
                <w:rFonts w:ascii="Arial" w:hAnsi="Arial" w:cs="Arial"/>
              </w:rPr>
              <w:pict>
                <v:group id="_x0000_s1139" editas="canvas" style="width:27.7pt;height:25.2pt;mso-position-horizontal-relative:char;mso-position-vertical-relative:line" coordsize="554,504">
                  <o:lock v:ext="edit" aspectratio="t"/>
                  <v:shape id="_x0000_s1140" type="#_x0000_t75" style="position:absolute;width:554;height:504" o:preferrelative="f">
                    <v:fill o:detectmouseclick="t"/>
                    <v:path o:extrusionok="t" o:connecttype="none"/>
                    <o:lock v:ext="edit" text="t"/>
                  </v:shape>
                  <v:rect id="_x0000_s1141" style="position:absolute;width:539;height:362" filled="f" stroked="f"/>
                  <v:rect id="_x0000_s1142" style="position:absolute;left:15;top:15;width:147;height:276;mso-wrap-style:none" filled="f" stroked="f">
                    <v:textbox style="mso-next-textbox:#_x0000_s1142;mso-fit-shape-to-text:t" inset="0,0,0,0">
                      <w:txbxContent>
                        <w:p w:rsidR="00F97DAA" w:rsidRDefault="00F97DAA" w:rsidP="00F97DAA">
                          <w:r>
                            <w:rPr>
                              <w:i/>
                              <w:iCs/>
                              <w:color w:val="000000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rect>
                  <v:rect id="_x0000_s1143" style="position:absolute;left:135;top:136;width:270;height:184;mso-wrap-style:none" filled="f" stroked="f">
                    <v:textbox style="mso-next-textbox:#_x0000_s1143;mso-fit-shape-to-text:t" inset="0,0,0,0">
                      <w:txbxContent>
                        <w:p w:rsidR="00F97DAA" w:rsidRDefault="00F97DAA" w:rsidP="00F97DAA">
                          <w:r w:rsidRPr="00764E93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iрв</w:t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т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="00F97DAA" w:rsidRPr="00D644FB">
              <w:rPr>
                <w:rFonts w:ascii="Arial" w:hAnsi="Arial" w:cs="Arial"/>
              </w:rPr>
              <w:t>–</w:t>
            </w:r>
            <w:r w:rsidR="00F97DAA" w:rsidRPr="00D644FB">
              <w:rPr>
                <w:rFonts w:ascii="Arial" w:hAnsi="Arial" w:cs="Arial"/>
                <w:lang w:val="en-US"/>
              </w:rPr>
              <w:t> </w:t>
            </w:r>
            <w:r w:rsidR="00F97DAA" w:rsidRPr="00D644FB">
              <w:rPr>
                <w:rFonts w:ascii="Arial" w:hAnsi="Arial" w:cs="Arial"/>
              </w:rPr>
              <w:t xml:space="preserve">цена технического обслуживания и регламентно - профилактического ремонта в расчете на одну i-ю </w:t>
            </w:r>
            <w:r w:rsidR="00F97DAA" w:rsidRPr="00D644FB">
              <w:rPr>
                <w:rFonts w:ascii="Arial" w:hAnsi="Arial" w:cs="Arial"/>
                <w:color w:val="000000"/>
              </w:rPr>
              <w:t>вычислительную технику</w:t>
            </w:r>
            <w:r w:rsidR="00F97DAA" w:rsidRPr="00D644FB">
              <w:rPr>
                <w:rFonts w:ascii="Arial" w:hAnsi="Arial" w:cs="Arial"/>
              </w:rPr>
              <w:t xml:space="preserve"> в год, руб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2000</w:t>
            </w:r>
          </w:p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7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техническое обслуживание и регламентно -профилактический</w:t>
            </w:r>
          </w:p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ремонт вычислительной техники ( </w:t>
            </w:r>
            <w:r w:rsidRPr="00D644FB">
              <w:rPr>
                <w:rStyle w:val="FontStyle84"/>
                <w:rFonts w:ascii="Arial" w:hAnsi="Arial" w:cs="Arial"/>
                <w:b w:val="0"/>
                <w:bCs w:val="0"/>
                <w:sz w:val="24"/>
                <w:szCs w:val="24"/>
              </w:rPr>
              <w:t>З</w:t>
            </w:r>
            <w:r w:rsidRPr="00D644FB">
              <w:rPr>
                <w:rStyle w:val="FontStyle84"/>
                <w:rFonts w:ascii="Arial" w:hAnsi="Arial" w:cs="Arial"/>
                <w:b w:val="0"/>
                <w:bCs w:val="0"/>
                <w:sz w:val="24"/>
                <w:szCs w:val="24"/>
                <w:vertAlign w:val="subscript"/>
              </w:rPr>
              <w:t>рвт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2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2000,00</w:t>
            </w:r>
          </w:p>
        </w:tc>
      </w:tr>
    </w:tbl>
    <w:p w:rsidR="00F97DAA" w:rsidRPr="00D644FB" w:rsidRDefault="00F97DAA" w:rsidP="00F97DAA">
      <w:pPr>
        <w:ind w:firstLine="709"/>
        <w:jc w:val="both"/>
        <w:rPr>
          <w:rFonts w:ascii="Arial" w:hAnsi="Arial" w:cs="Arial"/>
        </w:rPr>
      </w:pPr>
      <w:r w:rsidRPr="00D644FB">
        <w:rPr>
          <w:rFonts w:ascii="Arial" w:hAnsi="Arial" w:cs="Arial"/>
        </w:rPr>
        <w:lastRenderedPageBreak/>
        <w:t>Предельное количество i-й вычислительной техники (</w:t>
      </w:r>
      <w:r w:rsidRPr="00D644FB">
        <w:rPr>
          <w:rFonts w:ascii="Arial" w:hAnsi="Arial" w:cs="Arial"/>
          <w:noProof/>
        </w:rPr>
        <w:drawing>
          <wp:inline distT="0" distB="0" distL="0" distR="0">
            <wp:extent cx="647700" cy="228600"/>
            <wp:effectExtent l="0" t="0" r="0" b="0"/>
            <wp:docPr id="108" name="Рисунок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4FB">
        <w:rPr>
          <w:rFonts w:ascii="Arial" w:hAnsi="Arial" w:cs="Arial"/>
        </w:rPr>
        <w:t>) определяется с округлением до целого по формулам:</w:t>
      </w:r>
    </w:p>
    <w:p w:rsidR="00F97DAA" w:rsidRPr="00D644FB" w:rsidRDefault="00F97DAA" w:rsidP="00F97DAA">
      <w:pPr>
        <w:ind w:firstLine="709"/>
        <w:jc w:val="both"/>
        <w:rPr>
          <w:rFonts w:ascii="Arial" w:hAnsi="Arial" w:cs="Arial"/>
        </w:rPr>
      </w:pPr>
    </w:p>
    <w:bookmarkStart w:id="1" w:name="sub_110117"/>
    <w:p w:rsidR="00F97DAA" w:rsidRPr="00D644FB" w:rsidRDefault="00D003A4" w:rsidP="00F97DAA">
      <w:pPr>
        <w:ind w:firstLine="698"/>
        <w:jc w:val="center"/>
        <w:rPr>
          <w:rFonts w:ascii="Arial" w:hAnsi="Arial" w:cs="Arial"/>
        </w:rPr>
      </w:pPr>
      <w:r w:rsidRPr="00D644FB">
        <w:rPr>
          <w:rFonts w:ascii="Arial" w:hAnsi="Arial" w:cs="Arial"/>
        </w:rPr>
      </w:r>
      <w:r w:rsidRPr="00D644FB">
        <w:rPr>
          <w:rFonts w:ascii="Arial" w:hAnsi="Arial" w:cs="Arial"/>
        </w:rPr>
        <w:pict>
          <v:group id="_x0000_s1129" editas="canvas" style="width:109.45pt;height:25.2pt;mso-position-horizontal-relative:char;mso-position-vertical-relative:line" coordsize="2189,504">
            <o:lock v:ext="edit" aspectratio="t"/>
            <v:shape id="_x0000_s1130" type="#_x0000_t75" style="position:absolute;width:2189;height:504" o:preferrelative="f">
              <v:fill o:detectmouseclick="t"/>
              <v:path o:extrusionok="t" o:connecttype="none"/>
              <o:lock v:ext="edit" text="t"/>
            </v:shape>
            <v:rect id="_x0000_s1131" style="position:absolute;width:2129;height:362" filled="f" stroked="f"/>
            <v:rect id="_x0000_s1132" style="position:absolute;left:15;top:15;width:174;height:276;mso-wrap-style:none" filled="f" stroked="f">
              <v:textbox style="mso-next-textbox:#_x0000_s1132;mso-fit-shape-to-text:t" inset="0,0,0,0">
                <w:txbxContent>
                  <w:p w:rsidR="00F97DAA" w:rsidRDefault="00F97DAA" w:rsidP="00F97DAA">
                    <w:r>
                      <w:rPr>
                        <w:i/>
                        <w:iCs/>
                        <w:color w:val="000000"/>
                        <w:lang w:val="en-US"/>
                      </w:rPr>
                      <w:t>Q</w:t>
                    </w:r>
                  </w:p>
                </w:txbxContent>
              </v:textbox>
            </v:rect>
            <v:rect id="_x0000_s1133" style="position:absolute;left:150;top:136;width:859;height:184;mso-wrap-style:none" filled="f" stroked="f">
              <v:textbox style="mso-next-textbox:#_x0000_s1133;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 i рвт предел</w:t>
                    </w:r>
                  </w:p>
                </w:txbxContent>
              </v:textbox>
            </v:rect>
            <v:rect id="_x0000_s1134" style="position:absolute;left:1079;top:15;width:136;height:276;mso-wrap-style:none" filled="f" stroked="f">
              <v:textbox style="mso-next-textbox:#_x0000_s1134;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135" style="position:absolute;left:1244;top:15;width:156;height:276;mso-wrap-style:none" filled="f" stroked="f">
              <v:textbox style="mso-next-textbox:#_x0000_s1135;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lang w:val="en-US"/>
                      </w:rPr>
                      <w:t>Ч</w:t>
                    </w:r>
                  </w:p>
                </w:txbxContent>
              </v:textbox>
            </v:rect>
            <v:rect id="_x0000_s1136" style="position:absolute;left:1394;top:136;width:166;height:184;mso-wrap-style:none" filled="f" stroked="f">
              <v:textbox style="mso-next-textbox:#_x0000_s1136;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оп</w:t>
                    </w:r>
                  </w:p>
                </w:txbxContent>
              </v:textbox>
            </v:rect>
            <v:rect id="_x0000_s1137" style="position:absolute;left:1604;top:15;width:121;height:276;mso-wrap-style:none" filled="f" stroked="f">
              <v:textbox style="mso-next-textbox:#_x0000_s1137;mso-fit-shape-to-text:t" inset="0,0,0,0">
                <w:txbxContent>
                  <w:p w:rsidR="00F97DAA" w:rsidRPr="00F2183C" w:rsidRDefault="00F97DAA" w:rsidP="00F97DAA">
                    <w:r>
                      <w:rPr>
                        <w:color w:val="000000"/>
                        <w:lang w:val="en-US"/>
                      </w:rPr>
                      <w:t>х</w:t>
                    </w:r>
                  </w:p>
                </w:txbxContent>
              </v:textbox>
            </v:rect>
            <v:rect id="_x0000_s1138" style="position:absolute;left:1769;top:15;width:301;height:276;mso-wrap-style:none" filled="f" stroked="f">
              <v:textbox style="mso-next-textbox:#_x0000_s1138;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lang w:val="en-US"/>
                      </w:rPr>
                      <w:t>0,2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F97DAA" w:rsidRPr="00D644FB">
        <w:rPr>
          <w:rFonts w:ascii="Arial" w:hAnsi="Arial" w:cs="Arial"/>
        </w:rPr>
        <w:t>– для закрытого контура обработки информации,</w:t>
      </w:r>
      <w:bookmarkStart w:id="2" w:name="sub_110118"/>
      <w:bookmarkEnd w:id="1"/>
    </w:p>
    <w:bookmarkEnd w:id="2"/>
    <w:p w:rsidR="00F97DAA" w:rsidRPr="00D644FB" w:rsidRDefault="00F97DAA" w:rsidP="00F97DAA">
      <w:pPr>
        <w:ind w:firstLine="698"/>
        <w:jc w:val="both"/>
        <w:rPr>
          <w:rFonts w:ascii="Arial" w:hAnsi="Arial" w:cs="Arial"/>
        </w:rPr>
      </w:pPr>
      <w:r w:rsidRPr="00D644FB">
        <w:rPr>
          <w:rFonts w:ascii="Arial" w:hAnsi="Arial" w:cs="Arial"/>
        </w:rPr>
        <w:t>где Ч</w:t>
      </w:r>
      <w:r w:rsidRPr="00D644FB">
        <w:rPr>
          <w:rFonts w:ascii="Arial" w:hAnsi="Arial" w:cs="Arial"/>
          <w:vertAlign w:val="subscript"/>
        </w:rPr>
        <w:t>оп</w:t>
      </w:r>
      <w:r w:rsidRPr="00D644FB">
        <w:rPr>
          <w:rFonts w:ascii="Arial" w:hAnsi="Arial" w:cs="Arial"/>
        </w:rPr>
        <w:t xml:space="preserve">– расчетная численность основных работников, определяемая в соответствии с </w:t>
      </w:r>
      <w:r w:rsidRPr="00D644FB">
        <w:rPr>
          <w:rStyle w:val="a5"/>
          <w:rFonts w:ascii="Arial" w:hAnsi="Arial" w:cs="Arial"/>
        </w:rPr>
        <w:t>пунктами 17 – 22</w:t>
      </w:r>
      <w:r w:rsidRPr="00D644FB">
        <w:rPr>
          <w:rFonts w:ascii="Arial" w:hAnsi="Arial" w:cs="Arial"/>
        </w:rPr>
        <w:t xml:space="preserve"> </w:t>
      </w:r>
      <w:r w:rsidRPr="00D644FB">
        <w:rPr>
          <w:rFonts w:ascii="Arial" w:hAnsi="Arial" w:cs="Arial"/>
          <w:color w:val="000000"/>
        </w:rPr>
        <w:t>Общих правил определения</w:t>
      </w:r>
      <w:r w:rsidRPr="00D644FB">
        <w:rPr>
          <w:rFonts w:ascii="Arial" w:hAnsi="Arial" w:cs="Arial"/>
        </w:rPr>
        <w:t xml:space="preserve">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учреждения, утвержденных </w:t>
      </w:r>
      <w:hyperlink r:id="rId32" w:history="1">
        <w:r w:rsidRPr="00D644FB">
          <w:rPr>
            <w:rFonts w:ascii="Arial" w:hAnsi="Arial" w:cs="Arial"/>
          </w:rPr>
          <w:t>постановлением</w:t>
        </w:r>
      </w:hyperlink>
      <w:r w:rsidRPr="00D644FB">
        <w:rPr>
          <w:rFonts w:ascii="Arial" w:hAnsi="Arial" w:cs="Arial"/>
        </w:rPr>
        <w:t xml:space="preserve"> Правительства Российской Федерации от 13.10.2014 № 1047 «Об Общих</w:t>
      </w:r>
      <w:r w:rsidRPr="00D644FB">
        <w:rPr>
          <w:rFonts w:ascii="Arial" w:hAnsi="Arial" w:cs="Arial"/>
          <w:color w:val="000000"/>
        </w:rPr>
        <w:t xml:space="preserve"> правилах определения</w:t>
      </w:r>
      <w:r w:rsidRPr="00D644FB">
        <w:rPr>
          <w:rFonts w:ascii="Arial" w:hAnsi="Arial" w:cs="Arial"/>
        </w:rPr>
        <w:t xml:space="preserve">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</w:t>
      </w:r>
      <w:r w:rsidRPr="00D644FB">
        <w:rPr>
          <w:rFonts w:ascii="Arial" w:hAnsi="Arial" w:cs="Arial"/>
          <w:color w:val="000000"/>
        </w:rPr>
        <w:t>включая соответственно территориальные органы и подведомственные казенные,</w:t>
      </w:r>
      <w:r w:rsidRPr="00D644FB">
        <w:rPr>
          <w:rFonts w:ascii="Arial" w:hAnsi="Arial" w:cs="Arial"/>
        </w:rPr>
        <w:t xml:space="preserve"> бюджетные и автономные</w:t>
      </w:r>
      <w:r w:rsidRPr="00D644FB">
        <w:rPr>
          <w:rFonts w:ascii="Arial" w:hAnsi="Arial" w:cs="Arial"/>
          <w:color w:val="000000"/>
        </w:rPr>
        <w:t xml:space="preserve"> учреждения</w:t>
      </w:r>
      <w:r w:rsidRPr="00D644FB">
        <w:rPr>
          <w:rFonts w:ascii="Arial" w:hAnsi="Arial" w:cs="Arial"/>
        </w:rPr>
        <w:t>» (далее – «</w:t>
      </w:r>
      <w:r w:rsidRPr="00D644FB">
        <w:rPr>
          <w:rFonts w:ascii="Arial" w:hAnsi="Arial" w:cs="Arial"/>
          <w:color w:val="000000"/>
        </w:rPr>
        <w:t>Общие правила определения</w:t>
      </w:r>
      <w:r w:rsidRPr="00D644FB">
        <w:rPr>
          <w:rFonts w:ascii="Arial" w:hAnsi="Arial" w:cs="Arial"/>
        </w:rPr>
        <w:t xml:space="preserve"> нормативных затрат»).</w:t>
      </w:r>
    </w:p>
    <w:p w:rsidR="00F97DAA" w:rsidRPr="00D644FB" w:rsidRDefault="00F97DAA" w:rsidP="00F97DAA">
      <w:pPr>
        <w:pStyle w:val="Style2"/>
        <w:widowControl/>
        <w:spacing w:line="240" w:lineRule="exact"/>
        <w:rPr>
          <w:rFonts w:ascii="Arial" w:hAnsi="Arial" w:cs="Arial"/>
        </w:rPr>
      </w:pPr>
    </w:p>
    <w:p w:rsidR="00F97DAA" w:rsidRPr="00D644FB" w:rsidRDefault="00F97DAA" w:rsidP="00F97DAA">
      <w:pPr>
        <w:pStyle w:val="Style2"/>
        <w:widowControl/>
        <w:spacing w:before="77" w:line="240" w:lineRule="auto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2.1.1. Расчет численности основных работников определяется по формуле:</w:t>
      </w:r>
    </w:p>
    <w:p w:rsidR="00F97DAA" w:rsidRPr="00D644FB" w:rsidRDefault="00F97DAA" w:rsidP="00F97DAA">
      <w:pPr>
        <w:pStyle w:val="Style3"/>
        <w:widowControl/>
        <w:spacing w:line="240" w:lineRule="exact"/>
        <w:jc w:val="center"/>
        <w:rPr>
          <w:rFonts w:ascii="Arial" w:hAnsi="Arial" w:cs="Arial"/>
        </w:rPr>
      </w:pPr>
    </w:p>
    <w:p w:rsidR="00F97DAA" w:rsidRPr="00D644FB" w:rsidRDefault="00F97DAA" w:rsidP="00F97DAA">
      <w:pPr>
        <w:pStyle w:val="Style3"/>
        <w:widowControl/>
        <w:jc w:val="center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Ч</w:t>
      </w:r>
      <w:r w:rsidRPr="00D644FB">
        <w:rPr>
          <w:rStyle w:val="FontStyle79"/>
          <w:rFonts w:ascii="Arial" w:hAnsi="Arial" w:cs="Arial"/>
          <w:vertAlign w:val="subscript"/>
        </w:rPr>
        <w:t>оп</w:t>
      </w:r>
      <w:r w:rsidRPr="00D644FB">
        <w:rPr>
          <w:rStyle w:val="FontStyle87"/>
          <w:rFonts w:ascii="Arial" w:hAnsi="Arial" w:cs="Arial"/>
        </w:rPr>
        <w:t>=(Ч</w:t>
      </w:r>
      <w:r w:rsidRPr="00D644FB">
        <w:rPr>
          <w:rStyle w:val="FontStyle87"/>
          <w:rFonts w:ascii="Arial" w:hAnsi="Arial" w:cs="Arial"/>
          <w:vertAlign w:val="subscript"/>
        </w:rPr>
        <w:t>с</w:t>
      </w:r>
      <w:r w:rsidRPr="00D644FB">
        <w:rPr>
          <w:rStyle w:val="FontStyle79"/>
          <w:rFonts w:ascii="Arial" w:hAnsi="Arial" w:cs="Arial"/>
        </w:rPr>
        <w:t>+Ч</w:t>
      </w:r>
      <w:r w:rsidRPr="00D644FB">
        <w:rPr>
          <w:rStyle w:val="FontStyle79"/>
          <w:rFonts w:ascii="Arial" w:hAnsi="Arial" w:cs="Arial"/>
          <w:vertAlign w:val="subscript"/>
        </w:rPr>
        <w:t>р</w:t>
      </w:r>
      <w:r w:rsidRPr="00D644FB">
        <w:rPr>
          <w:rStyle w:val="FontStyle79"/>
          <w:rFonts w:ascii="Arial" w:hAnsi="Arial" w:cs="Arial"/>
        </w:rPr>
        <w:t>+Ч</w:t>
      </w:r>
      <w:r w:rsidRPr="00D644FB">
        <w:rPr>
          <w:rStyle w:val="FontStyle79"/>
          <w:rFonts w:ascii="Arial" w:hAnsi="Arial" w:cs="Arial"/>
          <w:vertAlign w:val="subscript"/>
        </w:rPr>
        <w:t>нсот</w:t>
      </w:r>
      <w:r w:rsidRPr="00D644FB">
        <w:rPr>
          <w:rStyle w:val="FontStyle83"/>
          <w:rFonts w:ascii="Arial" w:hAnsi="Arial" w:cs="Arial"/>
          <w:sz w:val="24"/>
          <w:szCs w:val="24"/>
        </w:rPr>
        <w:t>)×</w:t>
      </w:r>
      <w:r w:rsidRPr="00D644FB">
        <w:rPr>
          <w:rStyle w:val="FontStyle79"/>
          <w:rFonts w:ascii="Arial" w:hAnsi="Arial" w:cs="Arial"/>
        </w:rPr>
        <w:t>1,1</w:t>
      </w:r>
    </w:p>
    <w:p w:rsidR="00F97DAA" w:rsidRPr="00D644FB" w:rsidRDefault="00F97DAA" w:rsidP="00F97DAA">
      <w:pPr>
        <w:widowControl/>
        <w:spacing w:after="94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8647"/>
        <w:gridCol w:w="1276"/>
      </w:tblGrid>
      <w:tr w:rsidR="00F97DAA" w:rsidRPr="00D644FB" w:rsidTr="00DD546F"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3190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Количество работников</w:t>
            </w:r>
          </w:p>
        </w:tc>
      </w:tr>
      <w:tr w:rsidR="00F97DAA" w:rsidRPr="00D644FB" w:rsidTr="00DD546F"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79"/>
                <w:rFonts w:ascii="Arial" w:hAnsi="Arial" w:cs="Arial"/>
              </w:rPr>
              <w:t>Ч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>с</w:t>
            </w:r>
            <w:r w:rsidRPr="00D644FB">
              <w:rPr>
                <w:rStyle w:val="FontStyle79"/>
                <w:rFonts w:ascii="Arial" w:hAnsi="Arial" w:cs="Arial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 фактическая численность служащих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F97DAA" w:rsidRPr="00D644FB" w:rsidTr="00DD546F"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38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79"/>
                <w:rFonts w:ascii="Arial" w:hAnsi="Arial" w:cs="Arial"/>
              </w:rPr>
              <w:t>Ч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>р</w:t>
            </w:r>
            <w:r w:rsidRPr="00D644FB">
              <w:rPr>
                <w:rStyle w:val="FontStyle79"/>
                <w:rFonts w:ascii="Arial" w:hAnsi="Arial" w:cs="Arial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 фактическая численность работников, замещающих должности, не являющиеся должностями службы;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79"/>
                <w:rFonts w:ascii="Arial" w:hAnsi="Arial" w:cs="Arial"/>
              </w:rPr>
              <w:t>Ч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>нсот</w:t>
            </w:r>
            <w:r w:rsidRPr="00D644FB">
              <w:rPr>
                <w:rStyle w:val="FontStyle79"/>
                <w:rFonts w:ascii="Arial" w:hAnsi="Arial" w:cs="Arial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 фактическая численность работников, денежное содержание которых</w:t>
            </w:r>
          </w:p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осуществляется в рамках системы оплаты труда, определенной в соответствии с постановлением Правительства Российской Федерации от 5 августа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D644FB">
                <w:rPr>
                  <w:rStyle w:val="FontStyle83"/>
                  <w:rFonts w:ascii="Arial" w:hAnsi="Arial" w:cs="Arial"/>
                  <w:sz w:val="24"/>
                  <w:szCs w:val="24"/>
                </w:rPr>
                <w:t>2008 г</w:t>
              </w:r>
            </w:smartTag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. N 583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учреждений";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</w:tr>
      <w:tr w:rsidR="00F97DAA" w:rsidRPr="00D644FB" w:rsidTr="00DD546F"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коэффициент, который использован на случай замещения вакантных должностей.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2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Численность основных работников (чел.):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ind w:left="439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ind w:left="698"/>
        <w:jc w:val="both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55"/>
        <w:ind w:firstLine="698"/>
        <w:jc w:val="both"/>
        <w:rPr>
          <w:rStyle w:val="FontStyle79"/>
          <w:rFonts w:ascii="Arial" w:hAnsi="Arial" w:cs="Arial"/>
        </w:rPr>
      </w:pPr>
      <w:r w:rsidRPr="00D644FB">
        <w:rPr>
          <w:rStyle w:val="FontStyle99"/>
          <w:rFonts w:ascii="Arial" w:hAnsi="Arial" w:cs="Arial"/>
        </w:rPr>
        <w:t xml:space="preserve">2.1.2.   </w:t>
      </w:r>
      <w:r w:rsidRPr="00D644FB">
        <w:rPr>
          <w:rStyle w:val="FontStyle99"/>
          <w:rFonts w:ascii="Arial" w:hAnsi="Arial" w:cs="Arial"/>
          <w:lang w:val="en-US"/>
        </w:rPr>
        <w:t>Q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  <w:lang w:val="en-US"/>
        </w:rPr>
        <w:t>i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</w:rPr>
        <w:t>рвт предел</w:t>
      </w:r>
      <w:r w:rsidRPr="00D644FB">
        <w:rPr>
          <w:rStyle w:val="FontStyle88"/>
          <w:rFonts w:ascii="Arial" w:hAnsi="Arial" w:cs="Arial"/>
          <w:sz w:val="24"/>
          <w:szCs w:val="24"/>
        </w:rPr>
        <w:t xml:space="preserve"> = </w:t>
      </w:r>
      <w:r w:rsidRPr="00D644FB">
        <w:rPr>
          <w:rStyle w:val="FontStyle99"/>
          <w:rFonts w:ascii="Arial" w:hAnsi="Arial" w:cs="Arial"/>
        </w:rPr>
        <w:t xml:space="preserve">2 </w:t>
      </w:r>
      <w:r w:rsidRPr="00D644FB">
        <w:rPr>
          <w:rStyle w:val="FontStyle88"/>
          <w:rFonts w:ascii="Arial" w:hAnsi="Arial" w:cs="Arial"/>
          <w:sz w:val="24"/>
          <w:szCs w:val="24"/>
        </w:rPr>
        <w:t xml:space="preserve">× </w:t>
      </w:r>
      <w:r w:rsidRPr="00D644FB">
        <w:rPr>
          <w:rStyle w:val="FontStyle99"/>
          <w:rFonts w:ascii="Arial" w:hAnsi="Arial" w:cs="Arial"/>
        </w:rPr>
        <w:t xml:space="preserve">0,2 </w:t>
      </w:r>
      <w:r w:rsidRPr="00D644FB">
        <w:rPr>
          <w:rStyle w:val="FontStyle122"/>
          <w:rFonts w:ascii="Arial" w:hAnsi="Arial" w:cs="Arial"/>
        </w:rPr>
        <w:t xml:space="preserve">= 1 </w:t>
      </w:r>
      <w:r w:rsidRPr="00D644FB">
        <w:rPr>
          <w:rStyle w:val="FontStyle122"/>
          <w:rFonts w:ascii="Arial" w:hAnsi="Arial" w:cs="Arial"/>
          <w:b w:val="0"/>
          <w:bCs w:val="0"/>
        </w:rPr>
        <w:t xml:space="preserve">- предельное количество </w:t>
      </w:r>
      <w:r w:rsidRPr="00D644FB">
        <w:rPr>
          <w:rStyle w:val="FontStyle122"/>
          <w:rFonts w:ascii="Arial" w:hAnsi="Arial" w:cs="Arial"/>
          <w:b w:val="0"/>
          <w:bCs w:val="0"/>
          <w:lang w:val="en-US"/>
        </w:rPr>
        <w:t>i</w:t>
      </w:r>
      <w:r w:rsidRPr="00D644FB">
        <w:rPr>
          <w:rStyle w:val="FontStyle122"/>
          <w:rFonts w:ascii="Arial" w:hAnsi="Arial" w:cs="Arial"/>
          <w:b w:val="0"/>
          <w:bCs w:val="0"/>
        </w:rPr>
        <w:t xml:space="preserve">-й вычислительной техники 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</w:rPr>
        <w:t>(</w:t>
      </w:r>
      <w:r w:rsidRPr="00D644FB">
        <w:rPr>
          <w:rStyle w:val="FontStyle99"/>
          <w:rFonts w:ascii="Arial" w:hAnsi="Arial" w:cs="Arial"/>
          <w:lang w:val="en-US"/>
        </w:rPr>
        <w:t>Q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  <w:lang w:val="en-US"/>
        </w:rPr>
        <w:t>i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</w:rPr>
        <w:t xml:space="preserve">рвт предел) </w:t>
      </w:r>
      <w:r w:rsidRPr="00D644FB">
        <w:rPr>
          <w:rStyle w:val="FontStyle122"/>
          <w:rFonts w:ascii="Arial" w:hAnsi="Arial" w:cs="Arial"/>
          <w:b w:val="0"/>
          <w:bCs w:val="0"/>
        </w:rPr>
        <w:t xml:space="preserve">для закрытого контура обработки информации </w:t>
      </w:r>
      <w:r w:rsidRPr="00D644FB">
        <w:rPr>
          <w:rStyle w:val="FontStyle79"/>
          <w:rFonts w:ascii="Arial" w:hAnsi="Arial" w:cs="Arial"/>
        </w:rPr>
        <w:t>(округление до целого)</w:t>
      </w:r>
    </w:p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91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2.2. Затраты на техническое обслуживание и регламентно - профилактический</w:t>
      </w:r>
    </w:p>
    <w:p w:rsidR="00F97DAA" w:rsidRPr="00D644FB" w:rsidRDefault="00F97DAA" w:rsidP="00F97DAA">
      <w:pPr>
        <w:pStyle w:val="Style4"/>
        <w:widowControl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ремонт систем бесперебойного питания </w:t>
      </w:r>
      <w:r w:rsidRPr="00D644FB">
        <w:rPr>
          <w:rStyle w:val="FontStyle79"/>
          <w:rFonts w:ascii="Arial" w:hAnsi="Arial" w:cs="Arial"/>
        </w:rPr>
        <w:t>(З</w:t>
      </w:r>
      <w:r w:rsidRPr="00D644FB">
        <w:rPr>
          <w:rStyle w:val="FontStyle79"/>
          <w:rFonts w:ascii="Arial" w:hAnsi="Arial" w:cs="Arial"/>
          <w:vertAlign w:val="subscript"/>
        </w:rPr>
        <w:t>сбп</w:t>
      </w:r>
      <w:r w:rsidRPr="00D644FB">
        <w:rPr>
          <w:rStyle w:val="FontStyle79"/>
          <w:rFonts w:ascii="Arial" w:hAnsi="Arial" w:cs="Arial"/>
        </w:rPr>
        <w:t xml:space="preserve"> ) определяются по формуле:</w:t>
      </w:r>
    </w:p>
    <w:p w:rsidR="00F97DAA" w:rsidRPr="00D644FB" w:rsidRDefault="00F97DAA" w:rsidP="00F97DAA">
      <w:pPr>
        <w:pStyle w:val="Style4"/>
        <w:widowControl/>
        <w:rPr>
          <w:rStyle w:val="FontStyle79"/>
          <w:rFonts w:ascii="Arial" w:hAnsi="Arial" w:cs="Arial"/>
        </w:rPr>
      </w:pPr>
      <w:r w:rsidRPr="00D644FB">
        <w:rPr>
          <w:rFonts w:ascii="Arial" w:hAnsi="Arial" w:cs="Arial"/>
          <w:noProof/>
        </w:rPr>
        <w:lastRenderedPageBreak/>
        <w:drawing>
          <wp:inline distT="0" distB="0" distL="0" distR="0">
            <wp:extent cx="1409700" cy="581025"/>
            <wp:effectExtent l="0" t="0" r="0" b="0"/>
            <wp:docPr id="109" name="Рисунок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widowControl/>
        <w:spacing w:after="94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625"/>
        <w:gridCol w:w="1130"/>
        <w:gridCol w:w="1145"/>
      </w:tblGrid>
      <w:tr w:rsidR="00F97DAA" w:rsidRPr="00D644FB" w:rsidTr="00DD546F">
        <w:tc>
          <w:tcPr>
            <w:tcW w:w="76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71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2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6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группа 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7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  <w:lang w:eastAsia="en-US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23850" cy="228600"/>
                  <wp:effectExtent l="19050" t="0" r="0" b="0"/>
                  <wp:docPr id="110" name="Рисунок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единиц i-го оборудования по обеспечению безопасности информации, шт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97DAA" w:rsidRPr="00D644FB" w:rsidTr="00DD546F">
        <w:tc>
          <w:tcPr>
            <w:tcW w:w="7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14325" cy="228600"/>
                  <wp:effectExtent l="19050" t="0" r="0" b="0"/>
                  <wp:docPr id="111" name="Рисунок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цена технического обслуживания и регламентно - профилактического ремонта одного модуля бесперебойного питания i-го вида в год, руб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1000</w:t>
            </w:r>
          </w:p>
        </w:tc>
      </w:tr>
      <w:tr w:rsidR="00F97DAA" w:rsidRPr="00D644FB" w:rsidTr="00DD546F">
        <w:tc>
          <w:tcPr>
            <w:tcW w:w="7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техническое обслуживание и регламентно-профилактический</w:t>
            </w:r>
          </w:p>
          <w:p w:rsidR="00F97DAA" w:rsidRPr="00D644FB" w:rsidRDefault="00F97DAA" w:rsidP="00DD546F">
            <w:pPr>
              <w:pStyle w:val="Style58"/>
              <w:widowControl/>
              <w:spacing w:line="240" w:lineRule="auto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ремонт систем бесперебойного питания (З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  <w:vertAlign w:val="subscript"/>
              </w:rPr>
              <w:t>сбп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2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jc w:val="center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1000,00</w:t>
            </w: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58" w:line="288" w:lineRule="exact"/>
        <w:ind w:left="677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З. Затраты на приобретение прочих работ и услуг, не относящиеся к затратам на услуги связи, аренду и содержание имущества</w:t>
      </w:r>
    </w:p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0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43"/>
        <w:jc w:val="righ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3.1. Затраты на приобретение простых (неисключительных) лицензий на</w:t>
      </w:r>
    </w:p>
    <w:p w:rsidR="00F97DAA" w:rsidRPr="00D644FB" w:rsidRDefault="00F97DAA" w:rsidP="00F97DAA">
      <w:pPr>
        <w:pStyle w:val="Style4"/>
        <w:widowControl/>
        <w:jc w:val="both"/>
        <w:rPr>
          <w:rStyle w:val="FontStyle122"/>
          <w:rFonts w:ascii="Arial" w:hAnsi="Arial" w:cs="Arial"/>
          <w:b w:val="0"/>
          <w:bCs w:val="0"/>
        </w:rPr>
      </w:pPr>
      <w:r w:rsidRPr="00D644FB">
        <w:rPr>
          <w:rStyle w:val="FontStyle122"/>
          <w:rFonts w:ascii="Arial" w:hAnsi="Arial" w:cs="Arial"/>
        </w:rPr>
        <w:t xml:space="preserve">использование   программного   обеспечения   по   защите   информации   </w:t>
      </w:r>
      <w:r w:rsidRPr="00D644FB">
        <w:rPr>
          <w:rStyle w:val="FontStyle122"/>
          <w:rFonts w:ascii="Arial" w:hAnsi="Arial" w:cs="Arial"/>
          <w:b w:val="0"/>
          <w:bCs w:val="0"/>
        </w:rPr>
        <w:t>( З</w:t>
      </w:r>
      <w:r w:rsidRPr="00D644FB">
        <w:rPr>
          <w:rStyle w:val="FontStyle122"/>
          <w:rFonts w:ascii="Arial" w:hAnsi="Arial" w:cs="Arial"/>
          <w:b w:val="0"/>
          <w:bCs w:val="0"/>
          <w:vertAlign w:val="subscript"/>
        </w:rPr>
        <w:t>нп</w:t>
      </w:r>
      <w:r w:rsidRPr="00D644FB">
        <w:rPr>
          <w:rStyle w:val="FontStyle122"/>
          <w:rFonts w:ascii="Arial" w:hAnsi="Arial" w:cs="Arial"/>
          <w:b w:val="0"/>
          <w:bCs w:val="0"/>
        </w:rPr>
        <w:t>)</w:t>
      </w:r>
    </w:p>
    <w:p w:rsidR="00F97DAA" w:rsidRPr="00D644FB" w:rsidRDefault="00F97DAA" w:rsidP="00F97DAA">
      <w:pPr>
        <w:pStyle w:val="Style3"/>
        <w:widowControl/>
        <w:spacing w:before="22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определяются по формуле:</w:t>
      </w:r>
    </w:p>
    <w:p w:rsidR="00F97DAA" w:rsidRPr="00D644FB" w:rsidRDefault="00F97DAA" w:rsidP="00F97DAA">
      <w:pPr>
        <w:pStyle w:val="Style3"/>
        <w:widowControl/>
        <w:spacing w:before="22"/>
        <w:jc w:val="center"/>
        <w:rPr>
          <w:rStyle w:val="FontStyle79"/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247775" cy="581025"/>
            <wp:effectExtent l="0" t="0" r="0" b="0"/>
            <wp:docPr id="112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1145"/>
        <w:gridCol w:w="3110"/>
        <w:gridCol w:w="3103"/>
        <w:gridCol w:w="2405"/>
      </w:tblGrid>
      <w:tr w:rsidR="00F97DAA" w:rsidRPr="00D644FB" w:rsidTr="00DD546F"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66700" cy="228600"/>
                  <wp:effectExtent l="19050" t="0" r="0" b="0"/>
                  <wp:docPr id="113" name="Рисунок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приобретаемых простых (неисключительных) лицензий на использование i-го программного обеспечения по защите информации, шт</w:t>
            </w:r>
          </w:p>
        </w:tc>
        <w:tc>
          <w:tcPr>
            <w:tcW w:w="3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57175" cy="228600"/>
                  <wp:effectExtent l="19050" t="0" r="0" b="0"/>
                  <wp:docPr id="114" name="Рисунок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цена единицы простой (неисключительной) лицензии на использование i-го программного обеспечения по защите информации, руб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4"/>
              <w:widowControl/>
              <w:spacing w:before="43"/>
              <w:rPr>
                <w:rStyle w:val="FontStyle122"/>
                <w:rFonts w:ascii="Arial" w:hAnsi="Arial" w:cs="Arial"/>
                <w:b w:val="0"/>
                <w:bCs w:val="0"/>
              </w:rPr>
            </w:pPr>
            <w:r w:rsidRPr="00D644FB">
              <w:rPr>
                <w:rStyle w:val="FontStyle122"/>
                <w:rFonts w:ascii="Arial" w:hAnsi="Arial" w:cs="Arial"/>
                <w:b w:val="0"/>
                <w:bCs w:val="0"/>
              </w:rPr>
              <w:t>Затраты на приобретение простых (неисключительных) лицензий на</w:t>
            </w:r>
          </w:p>
          <w:p w:rsidR="00F97DAA" w:rsidRPr="00D644FB" w:rsidRDefault="00F97DAA" w:rsidP="00DD546F">
            <w:pPr>
              <w:pStyle w:val="Style4"/>
              <w:widowControl/>
              <w:rPr>
                <w:rStyle w:val="FontStyle122"/>
                <w:rFonts w:ascii="Arial" w:hAnsi="Arial" w:cs="Arial"/>
                <w:b w:val="0"/>
                <w:bCs w:val="0"/>
              </w:rPr>
            </w:pPr>
            <w:r w:rsidRPr="00D644FB">
              <w:rPr>
                <w:rStyle w:val="FontStyle122"/>
                <w:rFonts w:ascii="Arial" w:hAnsi="Arial" w:cs="Arial"/>
                <w:b w:val="0"/>
                <w:bCs w:val="0"/>
              </w:rPr>
              <w:t>использование   программного   обеспечения   по   защите   информации   ( З</w:t>
            </w:r>
            <w:r w:rsidRPr="00D644FB">
              <w:rPr>
                <w:rStyle w:val="FontStyle122"/>
                <w:rFonts w:ascii="Arial" w:hAnsi="Arial" w:cs="Arial"/>
                <w:b w:val="0"/>
                <w:bCs w:val="0"/>
                <w:vertAlign w:val="subscript"/>
              </w:rPr>
              <w:t>нп</w:t>
            </w:r>
            <w:r w:rsidRPr="00D644FB">
              <w:rPr>
                <w:rStyle w:val="FontStyle122"/>
                <w:rFonts w:ascii="Arial" w:hAnsi="Arial" w:cs="Arial"/>
                <w:b w:val="0"/>
                <w:bCs w:val="0"/>
              </w:rPr>
              <w:t>)</w:t>
            </w:r>
          </w:p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</w:tr>
      <w:tr w:rsidR="00F97DAA" w:rsidRPr="00D644FB" w:rsidTr="00DD546F"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 Группа 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2"/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</w:pP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</w:rPr>
              <w:t>Лицензия</w:t>
            </w: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 1 </w:t>
            </w: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</w:rPr>
              <w:t>шт</w:t>
            </w: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. (1 </w:t>
            </w: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</w:rPr>
              <w:t>раб</w:t>
            </w: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. </w:t>
            </w: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</w:rPr>
              <w:t>мест</w:t>
            </w: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) </w:t>
            </w:r>
            <w:r w:rsidRPr="00D644FB">
              <w:rPr>
                <w:rStyle w:val="FontStyle83"/>
                <w:rFonts w:ascii="Arial" w:hAnsi="Arial" w:cs="Arial"/>
                <w:b w:val="0"/>
                <w:bCs w:val="0"/>
                <w:sz w:val="24"/>
                <w:szCs w:val="24"/>
              </w:rPr>
              <w:t>Комплект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hyperlink r:id="rId39" w:tgtFrame="_blank" w:history="1">
              <w:r w:rsidRPr="00D644FB">
                <w:rPr>
                  <w:rFonts w:ascii="Arial" w:hAnsi="Arial" w:cs="Arial"/>
                  <w:b w:val="0"/>
                  <w:bCs w:val="0"/>
                  <w:sz w:val="24"/>
                  <w:szCs w:val="24"/>
                  <w:lang w:val="en-US"/>
                </w:rPr>
                <w:t>Kaspersky Small Office Security</w:t>
              </w:r>
            </w:hyperlink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  <w:b/>
                <w:bCs/>
                <w:lang w:val="en-US"/>
              </w:rPr>
            </w:pPr>
          </w:p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  <w:b/>
                <w:bCs/>
                <w:lang w:val="en-US"/>
              </w:rPr>
            </w:pPr>
          </w:p>
          <w:p w:rsidR="00F97DAA" w:rsidRPr="00D644FB" w:rsidRDefault="00F97DAA" w:rsidP="00DD546F">
            <w:pPr>
              <w:pStyle w:val="Style50"/>
              <w:widowControl/>
              <w:jc w:val="center"/>
              <w:rPr>
                <w:rFonts w:ascii="Arial" w:hAnsi="Arial" w:cs="Arial"/>
                <w:b/>
                <w:bCs/>
              </w:rPr>
            </w:pPr>
            <w:r w:rsidRPr="00D644FB">
              <w:rPr>
                <w:rFonts w:ascii="Arial" w:hAnsi="Arial" w:cs="Arial"/>
                <w:b/>
                <w:bCs/>
              </w:rPr>
              <w:t>1500,00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  <w:b/>
                <w:bCs/>
              </w:rPr>
            </w:pPr>
          </w:p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  <w:b/>
                <w:bCs/>
              </w:rPr>
            </w:pPr>
          </w:p>
          <w:p w:rsidR="00F97DAA" w:rsidRPr="00D644FB" w:rsidRDefault="00F97DAA" w:rsidP="00DD546F">
            <w:pPr>
              <w:pStyle w:val="Style50"/>
              <w:widowControl/>
              <w:jc w:val="center"/>
              <w:rPr>
                <w:rFonts w:ascii="Arial" w:hAnsi="Arial" w:cs="Arial"/>
                <w:b/>
                <w:bCs/>
              </w:rPr>
            </w:pPr>
            <w:r w:rsidRPr="00D644FB">
              <w:rPr>
                <w:rFonts w:ascii="Arial" w:hAnsi="Arial" w:cs="Arial"/>
                <w:b/>
                <w:bCs/>
              </w:rPr>
              <w:t>1500,00</w:t>
            </w:r>
          </w:p>
        </w:tc>
      </w:tr>
      <w:tr w:rsidR="00F97DAA" w:rsidRPr="00D644FB" w:rsidTr="00DD546F">
        <w:tc>
          <w:tcPr>
            <w:tcW w:w="114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311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«Универсальный»</w:t>
            </w:r>
          </w:p>
        </w:tc>
        <w:tc>
          <w:tcPr>
            <w:tcW w:w="310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1145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ind w:left="655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3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Электронные лицензии 1 ПК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</w:tr>
      <w:tr w:rsidR="00F97DAA" w:rsidRPr="00D644FB" w:rsidTr="00DD546F">
        <w:trPr>
          <w:trHeight w:val="373"/>
        </w:trPr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3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(комплексная защита), на 1 год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</w:tr>
      <w:tr w:rsidR="00F97DAA" w:rsidRPr="00D644FB" w:rsidTr="00DD546F"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3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ind w:left="454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7"/>
        <w:ind w:left="454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4. Затраты на приобретение основных средств</w:t>
      </w:r>
    </w:p>
    <w:p w:rsidR="00F97DAA" w:rsidRPr="00D644FB" w:rsidRDefault="00F97DAA" w:rsidP="00F97DAA">
      <w:pPr>
        <w:pStyle w:val="Style3"/>
        <w:widowControl/>
        <w:ind w:left="6408"/>
        <w:rPr>
          <w:rStyle w:val="FontStyle79"/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ind w:left="713"/>
        <w:jc w:val="both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4.1. Затраты на приобретение рабочих станций </w:t>
      </w:r>
      <w:r w:rsidRPr="00D644FB">
        <w:rPr>
          <w:rStyle w:val="FontStyle79"/>
          <w:rFonts w:ascii="Arial" w:hAnsi="Arial" w:cs="Arial"/>
        </w:rPr>
        <w:t>(З</w:t>
      </w:r>
      <w:r w:rsidRPr="00D644FB">
        <w:rPr>
          <w:rStyle w:val="FontStyle79"/>
          <w:rFonts w:ascii="Arial" w:hAnsi="Arial" w:cs="Arial"/>
          <w:vertAlign w:val="subscript"/>
        </w:rPr>
        <w:t>рст</w:t>
      </w:r>
      <w:r w:rsidRPr="00D644FB">
        <w:rPr>
          <w:rStyle w:val="FontStyle79"/>
          <w:rFonts w:ascii="Arial" w:hAnsi="Arial" w:cs="Arial"/>
        </w:rPr>
        <w:t>) определяются по формуле:</w:t>
      </w:r>
    </w:p>
    <w:p w:rsidR="00F97DAA" w:rsidRPr="00D644FB" w:rsidRDefault="00F97DAA" w:rsidP="00F97DAA">
      <w:pPr>
        <w:pStyle w:val="Style4"/>
        <w:widowControl/>
        <w:ind w:left="713"/>
        <w:rPr>
          <w:rStyle w:val="FontStyle79"/>
          <w:rFonts w:ascii="Arial" w:hAnsi="Arial" w:cs="Arial"/>
          <w:lang w:val="en-US"/>
        </w:rPr>
      </w:pPr>
      <w:r w:rsidRPr="00D644FB">
        <w:rPr>
          <w:rFonts w:ascii="Arial" w:hAnsi="Arial" w:cs="Arial"/>
          <w:noProof/>
        </w:rPr>
        <w:lastRenderedPageBreak/>
        <w:drawing>
          <wp:inline distT="0" distB="0" distL="0" distR="0">
            <wp:extent cx="1343025" cy="438150"/>
            <wp:effectExtent l="19050" t="0" r="9525" b="0"/>
            <wp:docPr id="11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pStyle w:val="Style4"/>
        <w:widowControl/>
        <w:ind w:left="713"/>
        <w:jc w:val="both"/>
        <w:rPr>
          <w:rStyle w:val="FontStyle79"/>
          <w:rFonts w:ascii="Arial" w:hAnsi="Arial" w:cs="Arial"/>
          <w:lang w:val="en-US"/>
        </w:rPr>
      </w:pPr>
    </w:p>
    <w:p w:rsidR="00F97DAA" w:rsidRPr="00D644FB" w:rsidRDefault="00F97DAA" w:rsidP="00F97DAA">
      <w:pPr>
        <w:widowControl/>
        <w:spacing w:after="43" w:line="1" w:lineRule="exact"/>
        <w:rPr>
          <w:rFonts w:ascii="Arial" w:hAnsi="Arial" w:cs="Arial"/>
          <w:lang w:val="en-US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625"/>
        <w:gridCol w:w="1123"/>
        <w:gridCol w:w="1145"/>
      </w:tblGrid>
      <w:tr w:rsidR="00F97DAA" w:rsidRPr="00D644FB" w:rsidTr="00DD546F">
        <w:tc>
          <w:tcPr>
            <w:tcW w:w="76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71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6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7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6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Q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</w:rPr>
              <w:t>рст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- количество    рабочих    станций    по   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-й    должности,    не превышающее предельное количество рабочих станций по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-й должности, шт.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97DAA" w:rsidRPr="00D644FB" w:rsidTr="00DD546F">
        <w:tc>
          <w:tcPr>
            <w:tcW w:w="7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66"/>
              <w:widowControl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</w:rPr>
              <w:t>рст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-цена приобретения одной рабочей станции по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-й должности согласно    нормативам,    определяемым    муниципальными    органами    в соответствии с </w:t>
            </w:r>
            <w:r w:rsidRPr="00D644FB">
              <w:rPr>
                <w:rStyle w:val="FontStyle98"/>
                <w:rFonts w:ascii="Arial" w:hAnsi="Arial" w:cs="Arial"/>
                <w:sz w:val="24"/>
                <w:szCs w:val="24"/>
              </w:rPr>
              <w:t xml:space="preserve">пунктом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 Правил.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5000</w:t>
            </w:r>
          </w:p>
        </w:tc>
      </w:tr>
      <w:tr w:rsidR="00F97DAA" w:rsidRPr="00D644FB" w:rsidTr="00DD546F">
        <w:tc>
          <w:tcPr>
            <w:tcW w:w="7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приобретение рабочих станций (</w:t>
            </w:r>
            <w:r w:rsidRPr="00D644FB">
              <w:rPr>
                <w:rStyle w:val="FontStyle84"/>
                <w:rFonts w:ascii="Arial" w:hAnsi="Arial" w:cs="Arial"/>
                <w:b w:val="0"/>
                <w:bCs w:val="0"/>
                <w:sz w:val="24"/>
                <w:szCs w:val="24"/>
              </w:rPr>
              <w:t>З</w:t>
            </w:r>
            <w:r w:rsidRPr="00D644FB">
              <w:rPr>
                <w:rStyle w:val="FontStyle84"/>
                <w:rFonts w:ascii="Arial" w:hAnsi="Arial" w:cs="Arial"/>
                <w:b w:val="0"/>
                <w:bCs w:val="0"/>
                <w:sz w:val="24"/>
                <w:szCs w:val="24"/>
                <w:vertAlign w:val="subscript"/>
              </w:rPr>
              <w:t>рст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5000</w:t>
            </w:r>
          </w:p>
        </w:tc>
      </w:tr>
    </w:tbl>
    <w:p w:rsidR="00F97DAA" w:rsidRPr="00D644FB" w:rsidRDefault="00F97DAA" w:rsidP="00F97DAA">
      <w:pPr>
        <w:pStyle w:val="Style2"/>
        <w:widowControl/>
        <w:spacing w:line="240" w:lineRule="exact"/>
        <w:ind w:firstLine="706"/>
        <w:jc w:val="left"/>
        <w:rPr>
          <w:rFonts w:ascii="Arial" w:hAnsi="Arial" w:cs="Arial"/>
        </w:rPr>
      </w:pPr>
    </w:p>
    <w:p w:rsidR="00F97DAA" w:rsidRPr="00D644FB" w:rsidRDefault="00F97DAA" w:rsidP="00F97DAA">
      <w:pPr>
        <w:pStyle w:val="Style2"/>
        <w:widowControl/>
        <w:spacing w:before="170" w:line="324" w:lineRule="exact"/>
        <w:ind w:firstLine="706"/>
        <w:jc w:val="left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 xml:space="preserve">Предельное количество рабочих станций по </w:t>
      </w:r>
      <w:r w:rsidRPr="00D644FB">
        <w:rPr>
          <w:rStyle w:val="FontStyle79"/>
          <w:rFonts w:ascii="Arial" w:hAnsi="Arial" w:cs="Arial"/>
          <w:lang w:val="en-US"/>
        </w:rPr>
        <w:t>i</w:t>
      </w:r>
      <w:r w:rsidRPr="00D644FB">
        <w:rPr>
          <w:rStyle w:val="FontStyle79"/>
          <w:rFonts w:ascii="Arial" w:hAnsi="Arial" w:cs="Arial"/>
        </w:rPr>
        <w:t>-й должности (</w:t>
      </w:r>
      <w:r w:rsidRPr="00D644FB">
        <w:rPr>
          <w:rStyle w:val="FontStyle79"/>
          <w:rFonts w:ascii="Arial" w:hAnsi="Arial" w:cs="Arial"/>
          <w:lang w:val="en-US"/>
        </w:rPr>
        <w:t>Q</w:t>
      </w:r>
      <w:r w:rsidRPr="00D644FB">
        <w:rPr>
          <w:rStyle w:val="FontStyle79"/>
          <w:rFonts w:ascii="Arial" w:hAnsi="Arial" w:cs="Arial"/>
          <w:vertAlign w:val="subscript"/>
          <w:lang w:val="en-US"/>
        </w:rPr>
        <w:t>i</w:t>
      </w:r>
      <w:r w:rsidRPr="00D644FB">
        <w:rPr>
          <w:rStyle w:val="FontStyle79"/>
          <w:rFonts w:ascii="Arial" w:hAnsi="Arial" w:cs="Arial"/>
          <w:vertAlign w:val="subscript"/>
        </w:rPr>
        <w:t>рст прелел</w:t>
      </w:r>
      <w:r w:rsidRPr="00D644FB">
        <w:rPr>
          <w:rStyle w:val="FontStyle79"/>
          <w:rFonts w:ascii="Arial" w:hAnsi="Arial" w:cs="Arial"/>
        </w:rPr>
        <w:t>) определяется по формулам:</w:t>
      </w:r>
    </w:p>
    <w:p w:rsidR="00F97DAA" w:rsidRPr="00D644FB" w:rsidRDefault="00F97DAA" w:rsidP="00F97DAA">
      <w:pPr>
        <w:pStyle w:val="Style2"/>
        <w:widowControl/>
        <w:spacing w:before="72" w:line="240" w:lineRule="auto"/>
        <w:ind w:left="878"/>
        <w:jc w:val="left"/>
        <w:rPr>
          <w:rStyle w:val="FontStyle79"/>
          <w:rFonts w:ascii="Arial" w:hAnsi="Arial" w:cs="Arial"/>
          <w:lang w:eastAsia="en-US"/>
        </w:rPr>
      </w:pPr>
      <w:r w:rsidRPr="00D644FB">
        <w:rPr>
          <w:rStyle w:val="FontStyle90"/>
          <w:rFonts w:ascii="Arial" w:hAnsi="Arial" w:cs="Arial"/>
          <w:b w:val="0"/>
          <w:bCs w:val="0"/>
          <w:sz w:val="24"/>
          <w:szCs w:val="24"/>
          <w:lang w:val="en-US" w:eastAsia="en-US"/>
        </w:rPr>
        <w:t>Q</w:t>
      </w:r>
      <w:r w:rsidRPr="00D644FB">
        <w:rPr>
          <w:rStyle w:val="FontStyle90"/>
          <w:rFonts w:ascii="Arial" w:hAnsi="Arial" w:cs="Arial"/>
          <w:b w:val="0"/>
          <w:bCs w:val="0"/>
          <w:sz w:val="24"/>
          <w:szCs w:val="24"/>
          <w:vertAlign w:val="subscript"/>
          <w:lang w:val="en-US" w:eastAsia="en-US"/>
        </w:rPr>
        <w:t>i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  <w:vertAlign w:val="subscript"/>
          <w:lang w:eastAsia="en-US"/>
        </w:rPr>
        <w:t>рст предел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  <w:lang w:eastAsia="en-US"/>
        </w:rPr>
        <w:t>=</w:t>
      </w:r>
      <w:r w:rsidRPr="00D644FB">
        <w:rPr>
          <w:rStyle w:val="FontStyle79"/>
          <w:rFonts w:ascii="Arial" w:hAnsi="Arial" w:cs="Arial"/>
          <w:lang w:eastAsia="en-US"/>
        </w:rPr>
        <w:t>Ч</w:t>
      </w:r>
      <w:r w:rsidRPr="00D644FB">
        <w:rPr>
          <w:rStyle w:val="FontStyle79"/>
          <w:rFonts w:ascii="Arial" w:hAnsi="Arial" w:cs="Arial"/>
          <w:vertAlign w:val="subscript"/>
          <w:lang w:eastAsia="en-US"/>
        </w:rPr>
        <w:t>оп</w:t>
      </w:r>
      <w:r w:rsidRPr="00D644FB">
        <w:rPr>
          <w:rStyle w:val="FontStyle79"/>
          <w:rFonts w:ascii="Arial" w:hAnsi="Arial" w:cs="Arial"/>
          <w:lang w:eastAsia="en-US"/>
        </w:rPr>
        <w:t>×0,2 - для закрытого контура обработки информации,</w:t>
      </w:r>
    </w:p>
    <w:p w:rsidR="00F97DAA" w:rsidRPr="00D644FB" w:rsidRDefault="00F97DAA" w:rsidP="00F97DAA">
      <w:pPr>
        <w:pStyle w:val="Style47"/>
        <w:widowControl/>
        <w:spacing w:before="72" w:line="310" w:lineRule="exact"/>
        <w:ind w:firstLine="0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где  Ч</w:t>
      </w:r>
      <w:r w:rsidRPr="00D644FB">
        <w:rPr>
          <w:rStyle w:val="FontStyle79"/>
          <w:rFonts w:ascii="Arial" w:hAnsi="Arial" w:cs="Arial"/>
          <w:vertAlign w:val="subscript"/>
        </w:rPr>
        <w:t>оп</w:t>
      </w:r>
      <w:r w:rsidRPr="00D644FB">
        <w:rPr>
          <w:rStyle w:val="FontStyle79"/>
          <w:rFonts w:ascii="Arial" w:hAnsi="Arial" w:cs="Arial"/>
        </w:rPr>
        <w:t xml:space="preserve"> - расчетная численность основных работников, определяемая в соответствии с пунктами 17-22 Общих правил определения нормативных затрат. </w:t>
      </w:r>
    </w:p>
    <w:p w:rsidR="00F97DAA" w:rsidRPr="00D644FB" w:rsidRDefault="00F97DAA" w:rsidP="00F97DAA">
      <w:pPr>
        <w:pStyle w:val="Style47"/>
        <w:widowControl/>
        <w:spacing w:before="72" w:line="310" w:lineRule="exact"/>
        <w:ind w:firstLine="0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4.1.1. Расчет численности основных работников определяется по формуле:</w:t>
      </w:r>
    </w:p>
    <w:p w:rsidR="00F97DAA" w:rsidRPr="00D644FB" w:rsidRDefault="00F97DAA" w:rsidP="00F97DAA">
      <w:pPr>
        <w:pStyle w:val="Style3"/>
        <w:widowControl/>
        <w:jc w:val="center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Ч</w:t>
      </w:r>
      <w:r w:rsidRPr="00D644FB">
        <w:rPr>
          <w:rStyle w:val="FontStyle79"/>
          <w:rFonts w:ascii="Arial" w:hAnsi="Arial" w:cs="Arial"/>
          <w:vertAlign w:val="subscript"/>
        </w:rPr>
        <w:t>оп</w:t>
      </w:r>
      <w:r w:rsidRPr="00D644FB">
        <w:rPr>
          <w:rStyle w:val="FontStyle87"/>
          <w:rFonts w:ascii="Arial" w:hAnsi="Arial" w:cs="Arial"/>
        </w:rPr>
        <w:t>=(Ч</w:t>
      </w:r>
      <w:r w:rsidRPr="00D644FB">
        <w:rPr>
          <w:rStyle w:val="FontStyle87"/>
          <w:rFonts w:ascii="Arial" w:hAnsi="Arial" w:cs="Arial"/>
          <w:vertAlign w:val="subscript"/>
        </w:rPr>
        <w:t>с</w:t>
      </w:r>
      <w:r w:rsidRPr="00D644FB">
        <w:rPr>
          <w:rStyle w:val="FontStyle79"/>
          <w:rFonts w:ascii="Arial" w:hAnsi="Arial" w:cs="Arial"/>
        </w:rPr>
        <w:t>+Ч</w:t>
      </w:r>
      <w:r w:rsidRPr="00D644FB">
        <w:rPr>
          <w:rStyle w:val="FontStyle79"/>
          <w:rFonts w:ascii="Arial" w:hAnsi="Arial" w:cs="Arial"/>
          <w:vertAlign w:val="subscript"/>
        </w:rPr>
        <w:t>р</w:t>
      </w:r>
      <w:r w:rsidRPr="00D644FB">
        <w:rPr>
          <w:rStyle w:val="FontStyle79"/>
          <w:rFonts w:ascii="Arial" w:hAnsi="Arial" w:cs="Arial"/>
        </w:rPr>
        <w:t>+Ч</w:t>
      </w:r>
      <w:r w:rsidRPr="00D644FB">
        <w:rPr>
          <w:rStyle w:val="FontStyle79"/>
          <w:rFonts w:ascii="Arial" w:hAnsi="Arial" w:cs="Arial"/>
          <w:vertAlign w:val="subscript"/>
        </w:rPr>
        <w:t>нсот</w:t>
      </w:r>
      <w:r w:rsidRPr="00D644FB">
        <w:rPr>
          <w:rStyle w:val="FontStyle83"/>
          <w:rFonts w:ascii="Arial" w:hAnsi="Arial" w:cs="Arial"/>
          <w:sz w:val="24"/>
          <w:szCs w:val="24"/>
        </w:rPr>
        <w:t>)×</w:t>
      </w:r>
      <w:r w:rsidRPr="00D644FB">
        <w:rPr>
          <w:rStyle w:val="FontStyle79"/>
          <w:rFonts w:ascii="Arial" w:hAnsi="Arial" w:cs="Arial"/>
        </w:rPr>
        <w:t>1,1</w:t>
      </w:r>
    </w:p>
    <w:p w:rsidR="00F97DAA" w:rsidRPr="00D644FB" w:rsidRDefault="00F97DAA" w:rsidP="00F97DAA">
      <w:pPr>
        <w:widowControl/>
        <w:spacing w:after="396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8590"/>
        <w:gridCol w:w="1339"/>
      </w:tblGrid>
      <w:tr w:rsidR="00F97DAA" w:rsidRPr="00D644FB" w:rsidTr="00DD546F">
        <w:tc>
          <w:tcPr>
            <w:tcW w:w="8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3182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Количество работников</w:t>
            </w:r>
          </w:p>
        </w:tc>
      </w:tr>
      <w:tr w:rsidR="00F97DAA" w:rsidRPr="00D644FB" w:rsidTr="00DD546F">
        <w:tc>
          <w:tcPr>
            <w:tcW w:w="8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79"/>
                <w:rFonts w:ascii="Arial" w:hAnsi="Arial" w:cs="Arial"/>
              </w:rPr>
              <w:t>Ч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>с</w:t>
            </w:r>
            <w:r w:rsidRPr="00D644FB">
              <w:rPr>
                <w:rStyle w:val="FontStyle79"/>
                <w:rFonts w:ascii="Arial" w:hAnsi="Arial" w:cs="Arial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 фактическая численность служащих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F97DAA" w:rsidRPr="00D644FB" w:rsidTr="00DD546F">
        <w:tc>
          <w:tcPr>
            <w:tcW w:w="8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38"/>
              <w:widowControl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79"/>
                <w:rFonts w:ascii="Arial" w:hAnsi="Arial" w:cs="Arial"/>
              </w:rPr>
              <w:t>Ч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>р</w:t>
            </w:r>
            <w:r w:rsidRPr="00D644FB">
              <w:rPr>
                <w:rStyle w:val="FontStyle79"/>
                <w:rFonts w:ascii="Arial" w:hAnsi="Arial" w:cs="Arial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 фактическая численность работников, замещающих должности, не являющиеся должностями службы;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8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79"/>
                <w:rFonts w:ascii="Arial" w:hAnsi="Arial" w:cs="Arial"/>
              </w:rPr>
              <w:t>Ч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>нсот</w:t>
            </w:r>
            <w:r w:rsidRPr="00D644FB">
              <w:rPr>
                <w:rStyle w:val="FontStyle79"/>
                <w:rFonts w:ascii="Arial" w:hAnsi="Arial" w:cs="Arial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 фактическая численность работников, денежное содержание которых</w:t>
            </w:r>
          </w:p>
          <w:p w:rsidR="00F97DAA" w:rsidRPr="00D644FB" w:rsidRDefault="00F97DAA" w:rsidP="00DD546F">
            <w:pPr>
              <w:pStyle w:val="Style16"/>
              <w:widowControl/>
              <w:spacing w:line="252" w:lineRule="exact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осуществляется в рамках системы оплаты труда, определенной в соответствии с постановлением Правительства Российской Федерации от 5 августа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D644FB">
                <w:rPr>
                  <w:rStyle w:val="FontStyle83"/>
                  <w:rFonts w:ascii="Arial" w:hAnsi="Arial" w:cs="Arial"/>
                  <w:sz w:val="24"/>
                  <w:szCs w:val="24"/>
                </w:rPr>
                <w:t>2008 г</w:t>
              </w:r>
            </w:smartTag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. N 583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учреждений";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8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59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коэффициент, который использован на случай замещения вакантных должностей.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8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Численность основных работников (чел.):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F97DAA" w:rsidRPr="00D644FB" w:rsidRDefault="00F97DAA" w:rsidP="00F97DAA">
      <w:pPr>
        <w:pStyle w:val="Style4"/>
        <w:widowControl/>
        <w:spacing w:before="55"/>
        <w:ind w:firstLine="698"/>
        <w:jc w:val="both"/>
        <w:rPr>
          <w:rFonts w:ascii="Arial" w:hAnsi="Arial" w:cs="Arial"/>
        </w:rPr>
      </w:pPr>
      <w:r w:rsidRPr="00D644FB">
        <w:rPr>
          <w:rStyle w:val="FontStyle99"/>
          <w:rFonts w:ascii="Arial" w:hAnsi="Arial" w:cs="Arial"/>
        </w:rPr>
        <w:t>4</w:t>
      </w:r>
      <w:r w:rsidRPr="00D644FB">
        <w:rPr>
          <w:rStyle w:val="FontStyle79"/>
          <w:rFonts w:ascii="Arial" w:hAnsi="Arial" w:cs="Arial"/>
        </w:rPr>
        <w:t>.1</w:t>
      </w:r>
      <w:r w:rsidRPr="00D644FB">
        <w:rPr>
          <w:rStyle w:val="FontStyle99"/>
          <w:rFonts w:ascii="Arial" w:hAnsi="Arial" w:cs="Arial"/>
        </w:rPr>
        <w:t xml:space="preserve">.2 </w:t>
      </w:r>
      <w:r w:rsidRPr="00D644FB">
        <w:rPr>
          <w:rStyle w:val="FontStyle99"/>
          <w:rFonts w:ascii="Arial" w:hAnsi="Arial" w:cs="Arial"/>
          <w:lang w:val="en-US"/>
        </w:rPr>
        <w:t>Q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  <w:lang w:val="en-US"/>
        </w:rPr>
        <w:t>i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</w:rPr>
        <w:t>рвт предел</w:t>
      </w:r>
      <w:r w:rsidRPr="00D644FB">
        <w:rPr>
          <w:rStyle w:val="FontStyle88"/>
          <w:rFonts w:ascii="Arial" w:hAnsi="Arial" w:cs="Arial"/>
          <w:sz w:val="24"/>
          <w:szCs w:val="24"/>
        </w:rPr>
        <w:t xml:space="preserve"> = </w:t>
      </w:r>
      <w:r w:rsidRPr="00D644FB">
        <w:rPr>
          <w:rStyle w:val="FontStyle99"/>
          <w:rFonts w:ascii="Arial" w:hAnsi="Arial" w:cs="Arial"/>
        </w:rPr>
        <w:t>2</w:t>
      </w:r>
      <w:r w:rsidRPr="00D644FB">
        <w:rPr>
          <w:rStyle w:val="FontStyle88"/>
          <w:rFonts w:ascii="Arial" w:hAnsi="Arial" w:cs="Arial"/>
          <w:sz w:val="24"/>
          <w:szCs w:val="24"/>
        </w:rPr>
        <w:t xml:space="preserve">× </w:t>
      </w:r>
      <w:r w:rsidRPr="00D644FB">
        <w:rPr>
          <w:rStyle w:val="FontStyle99"/>
          <w:rFonts w:ascii="Arial" w:hAnsi="Arial" w:cs="Arial"/>
        </w:rPr>
        <w:t xml:space="preserve">0,2 </w:t>
      </w:r>
      <w:r w:rsidRPr="00D644FB">
        <w:rPr>
          <w:rStyle w:val="FontStyle122"/>
          <w:rFonts w:ascii="Arial" w:hAnsi="Arial" w:cs="Arial"/>
        </w:rPr>
        <w:t xml:space="preserve">= 1 </w:t>
      </w:r>
      <w:r w:rsidRPr="00D644FB">
        <w:rPr>
          <w:rStyle w:val="FontStyle122"/>
          <w:rFonts w:ascii="Arial" w:hAnsi="Arial" w:cs="Arial"/>
          <w:b w:val="0"/>
          <w:bCs w:val="0"/>
        </w:rPr>
        <w:t xml:space="preserve">- предельное количество рабочих станций 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</w:rPr>
        <w:t>(</w:t>
      </w:r>
      <w:r w:rsidRPr="00D644FB">
        <w:rPr>
          <w:rStyle w:val="FontStyle99"/>
          <w:rFonts w:ascii="Arial" w:hAnsi="Arial" w:cs="Arial"/>
          <w:lang w:val="en-US"/>
        </w:rPr>
        <w:t>Q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  <w:lang w:val="en-US"/>
        </w:rPr>
        <w:t>i</w:t>
      </w:r>
      <w:r w:rsidRPr="00D644FB">
        <w:rPr>
          <w:rStyle w:val="FontStyle88"/>
          <w:rFonts w:ascii="Arial" w:hAnsi="Arial" w:cs="Arial"/>
          <w:b w:val="0"/>
          <w:bCs w:val="0"/>
          <w:sz w:val="24"/>
          <w:szCs w:val="24"/>
        </w:rPr>
        <w:t xml:space="preserve">рвт предел) </w:t>
      </w:r>
      <w:r w:rsidRPr="00D644FB">
        <w:rPr>
          <w:rStyle w:val="FontStyle122"/>
          <w:rFonts w:ascii="Arial" w:hAnsi="Arial" w:cs="Arial"/>
          <w:b w:val="0"/>
          <w:bCs w:val="0"/>
        </w:rPr>
        <w:t xml:space="preserve">для закрытого контура обработки информации </w:t>
      </w:r>
      <w:r w:rsidRPr="00D644FB">
        <w:rPr>
          <w:rStyle w:val="FontStyle79"/>
          <w:rFonts w:ascii="Arial" w:hAnsi="Arial" w:cs="Arial"/>
        </w:rPr>
        <w:t>(округление до целого)</w:t>
      </w:r>
    </w:p>
    <w:p w:rsidR="00F97DAA" w:rsidRPr="00D644FB" w:rsidRDefault="00F97DAA" w:rsidP="00F97DAA">
      <w:pPr>
        <w:pStyle w:val="Style4"/>
        <w:widowControl/>
        <w:spacing w:before="70"/>
        <w:jc w:val="right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0"/>
        <w:jc w:val="righ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4.2. Затраты на приобретение принтеров, многофункциональных устройств,</w:t>
      </w:r>
    </w:p>
    <w:p w:rsidR="00F97DAA" w:rsidRPr="00D644FB" w:rsidRDefault="00F97DAA" w:rsidP="00F97DAA">
      <w:pPr>
        <w:pStyle w:val="Style4"/>
        <w:widowControl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копировальных аппаратов и иной оргтехники </w:t>
      </w:r>
      <w:r w:rsidRPr="00D644FB">
        <w:rPr>
          <w:rStyle w:val="FontStyle79"/>
          <w:rFonts w:ascii="Arial" w:hAnsi="Arial" w:cs="Arial"/>
        </w:rPr>
        <w:t>( З</w:t>
      </w:r>
      <w:r w:rsidRPr="00D644FB">
        <w:rPr>
          <w:rStyle w:val="FontStyle79"/>
          <w:rFonts w:ascii="Arial" w:hAnsi="Arial" w:cs="Arial"/>
          <w:vertAlign w:val="subscript"/>
        </w:rPr>
        <w:t>пм</w:t>
      </w:r>
      <w:r w:rsidRPr="00D644FB">
        <w:rPr>
          <w:rStyle w:val="FontStyle79"/>
          <w:rFonts w:ascii="Arial" w:hAnsi="Arial" w:cs="Arial"/>
        </w:rPr>
        <w:t xml:space="preserve"> ) определяются по формуле:</w:t>
      </w:r>
    </w:p>
    <w:p w:rsidR="00F97DAA" w:rsidRPr="00D644FB" w:rsidRDefault="00F97DAA" w:rsidP="00F97DAA">
      <w:pPr>
        <w:pStyle w:val="Style4"/>
        <w:widowControl/>
        <w:rPr>
          <w:rStyle w:val="FontStyle79"/>
          <w:rFonts w:ascii="Arial" w:hAnsi="Arial" w:cs="Arial"/>
        </w:rPr>
      </w:pPr>
      <w:r w:rsidRPr="00D644FB">
        <w:rPr>
          <w:rFonts w:ascii="Arial" w:hAnsi="Arial" w:cs="Arial"/>
          <w:noProof/>
        </w:rPr>
        <w:lastRenderedPageBreak/>
        <w:drawing>
          <wp:inline distT="0" distB="0" distL="0" distR="0">
            <wp:extent cx="1304925" cy="495300"/>
            <wp:effectExtent l="0" t="0" r="0" b="0"/>
            <wp:docPr id="116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widowControl/>
        <w:spacing w:after="36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632"/>
        <w:gridCol w:w="1123"/>
        <w:gridCol w:w="1145"/>
      </w:tblGrid>
      <w:tr w:rsidR="00F97DAA" w:rsidRPr="00D644FB" w:rsidTr="00DD546F">
        <w:tc>
          <w:tcPr>
            <w:tcW w:w="76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2714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63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42900" cy="228600"/>
                  <wp:effectExtent l="19050" t="0" r="0" b="0"/>
                  <wp:docPr id="117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количество принтеров, многофункциональных устройств, копировальных аппаратов и иной оргтехники по i-й должности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шт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Принтер 1шт.</w:t>
            </w:r>
          </w:p>
        </w:tc>
      </w:tr>
      <w:tr w:rsidR="00F97DAA" w:rsidRPr="00D644FB" w:rsidTr="00DD546F"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31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228600"/>
                  <wp:effectExtent l="19050" t="0" r="0" b="0"/>
                  <wp:docPr id="118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цена одного i-го типа принтера, многофункционального устройства, копировального аппарата и иной оргтехники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руб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F97DAA" w:rsidRPr="00D644FB" w:rsidTr="00DD546F"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приобретение принтеров, многофункциональных устройств,</w:t>
            </w:r>
          </w:p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копировальных аппаратов и иной оргтехники </w:t>
            </w:r>
            <w:r w:rsidRPr="00D644FB">
              <w:rPr>
                <w:rStyle w:val="FontStyle84"/>
                <w:rFonts w:ascii="Arial" w:hAnsi="Arial" w:cs="Arial"/>
                <w:b w:val="0"/>
                <w:bCs w:val="0"/>
                <w:sz w:val="24"/>
                <w:szCs w:val="24"/>
              </w:rPr>
              <w:t>( З</w:t>
            </w:r>
            <w:r w:rsidRPr="00D644FB">
              <w:rPr>
                <w:rStyle w:val="FontStyle84"/>
                <w:rFonts w:ascii="Arial" w:hAnsi="Arial" w:cs="Arial"/>
                <w:b w:val="0"/>
                <w:bCs w:val="0"/>
                <w:sz w:val="24"/>
                <w:szCs w:val="24"/>
                <w:vertAlign w:val="subscript"/>
              </w:rPr>
              <w:t>пм</w:t>
            </w:r>
            <w:r w:rsidRPr="00D644FB">
              <w:rPr>
                <w:rStyle w:val="FontStyle84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ind w:left="727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20 000,00</w:t>
            </w: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ind w:left="2448"/>
        <w:jc w:val="both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line="240" w:lineRule="exact"/>
        <w:ind w:left="2448"/>
        <w:jc w:val="both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125"/>
        <w:ind w:left="2448"/>
        <w:jc w:val="both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5.3атраты на приобретение материальных запасов</w:t>
      </w:r>
    </w:p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7"/>
        <w:jc w:val="righ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5.1. Затраты   на   приобретение   расходных   материалов   для   принтеров,</w:t>
      </w:r>
    </w:p>
    <w:p w:rsidR="00F97DAA" w:rsidRPr="00D644FB" w:rsidRDefault="00F97DAA" w:rsidP="00F97DAA">
      <w:pPr>
        <w:pStyle w:val="Style4"/>
        <w:widowControl/>
        <w:spacing w:before="14"/>
        <w:jc w:val="both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многофункциональных устройств, копировальных аппаратов и иной оргтехники (З</w:t>
      </w:r>
      <w:r w:rsidRPr="00D644FB">
        <w:rPr>
          <w:rStyle w:val="FontStyle122"/>
          <w:rFonts w:ascii="Arial" w:hAnsi="Arial" w:cs="Arial"/>
          <w:vertAlign w:val="subscript"/>
        </w:rPr>
        <w:t>рм</w:t>
      </w:r>
      <w:r w:rsidRPr="00D644FB">
        <w:rPr>
          <w:rStyle w:val="FontStyle79"/>
          <w:rFonts w:ascii="Arial" w:hAnsi="Arial" w:cs="Arial"/>
        </w:rPr>
        <w:t>) определяются по формуле:</w:t>
      </w:r>
    </w:p>
    <w:p w:rsidR="00F97DAA" w:rsidRPr="00D644FB" w:rsidRDefault="00F97DAA" w:rsidP="00F97DAA">
      <w:pPr>
        <w:pStyle w:val="Style4"/>
        <w:widowControl/>
        <w:spacing w:before="14"/>
        <w:rPr>
          <w:rStyle w:val="FontStyle79"/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704975" cy="581025"/>
            <wp:effectExtent l="0" t="0" r="0" b="0"/>
            <wp:docPr id="119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pStyle w:val="Style4"/>
        <w:widowControl/>
        <w:spacing w:before="14"/>
        <w:jc w:val="both"/>
        <w:rPr>
          <w:rStyle w:val="FontStyle79"/>
          <w:rFonts w:ascii="Arial" w:hAnsi="Arial" w:cs="Arial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2268"/>
        <w:gridCol w:w="2410"/>
        <w:gridCol w:w="2126"/>
        <w:gridCol w:w="1134"/>
        <w:gridCol w:w="993"/>
      </w:tblGrid>
      <w:tr w:rsidR="00F97DAA" w:rsidRPr="00D644FB" w:rsidTr="00DD546F">
        <w:trPr>
          <w:trHeight w:val="6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должностей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228600"/>
                  <wp:effectExtent l="0" t="0" r="0" b="0"/>
                  <wp:docPr id="120" name="Рисунок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фактическое количество принтеров, многофункциональных устройств, копировальных аппаратов и иной оргтехники по i-й должности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шт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14325" cy="228600"/>
                  <wp:effectExtent l="19050" t="0" r="0" b="0"/>
                  <wp:docPr id="121" name="Рисунок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норматив потребления расходных материалов </w:t>
            </w:r>
            <w:r w:rsidRPr="00D644FB">
              <w:rPr>
                <w:rFonts w:ascii="Arial" w:hAnsi="Arial" w:cs="Arial"/>
                <w:color w:val="000000"/>
              </w:rPr>
              <w:t>для</w:t>
            </w:r>
            <w:r w:rsidRPr="00D644FB">
              <w:rPr>
                <w:rFonts w:ascii="Arial" w:hAnsi="Arial" w:cs="Arial"/>
              </w:rPr>
              <w:t xml:space="preserve"> принтеров, многофункциональных устройств, копировальных аппаратов </w:t>
            </w:r>
            <w:r w:rsidRPr="00D644FB">
              <w:rPr>
                <w:rFonts w:ascii="Arial" w:hAnsi="Arial" w:cs="Arial"/>
                <w:color w:val="000000"/>
              </w:rPr>
              <w:t>и иной</w:t>
            </w:r>
            <w:r w:rsidRPr="00D644FB">
              <w:rPr>
                <w:rFonts w:ascii="Arial" w:hAnsi="Arial" w:cs="Arial"/>
              </w:rPr>
              <w:t xml:space="preserve"> оргтехники </w:t>
            </w:r>
            <w:r w:rsidRPr="00D644FB">
              <w:rPr>
                <w:rFonts w:ascii="Arial" w:hAnsi="Arial" w:cs="Arial"/>
                <w:color w:val="000000"/>
              </w:rPr>
              <w:t>по i-й должности</w:t>
            </w:r>
            <w:r w:rsidRPr="00D644FB">
              <w:rPr>
                <w:rFonts w:ascii="Arial" w:hAnsi="Arial" w:cs="Arial"/>
              </w:rPr>
              <w:t xml:space="preserve">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85750" cy="228600"/>
                  <wp:effectExtent l="19050" t="0" r="0" b="0"/>
                  <wp:docPr id="122" name="Рисунок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цена расходного материала </w:t>
            </w:r>
            <w:r w:rsidRPr="00D644FB">
              <w:rPr>
                <w:rFonts w:ascii="Arial" w:hAnsi="Arial" w:cs="Arial"/>
                <w:color w:val="000000"/>
              </w:rPr>
              <w:t>для</w:t>
            </w:r>
            <w:r w:rsidRPr="00D644FB">
              <w:rPr>
                <w:rFonts w:ascii="Arial" w:hAnsi="Arial" w:cs="Arial"/>
              </w:rPr>
              <w:t xml:space="preserve"> принтеров, многофункциональных устройств, копировальных аппаратов </w:t>
            </w:r>
            <w:r w:rsidRPr="00D644FB">
              <w:rPr>
                <w:rFonts w:ascii="Arial" w:hAnsi="Arial" w:cs="Arial"/>
                <w:color w:val="000000"/>
              </w:rPr>
              <w:t>и иной</w:t>
            </w:r>
            <w:r w:rsidRPr="00D644FB">
              <w:rPr>
                <w:rFonts w:ascii="Arial" w:hAnsi="Arial" w:cs="Arial"/>
              </w:rPr>
              <w:t xml:space="preserve"> оргтехники </w:t>
            </w:r>
            <w:r w:rsidRPr="00D644FB">
              <w:rPr>
                <w:rFonts w:ascii="Arial" w:hAnsi="Arial" w:cs="Arial"/>
                <w:color w:val="000000"/>
              </w:rPr>
              <w:t>по i-й должности</w:t>
            </w:r>
            <w:r w:rsidRPr="00D644FB">
              <w:rPr>
                <w:rFonts w:ascii="Arial" w:hAnsi="Arial" w:cs="Arial"/>
              </w:rPr>
              <w:t xml:space="preserve">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руб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4"/>
              <w:widowControl/>
              <w:spacing w:before="77"/>
              <w:rPr>
                <w:rStyle w:val="FontStyle122"/>
                <w:rFonts w:ascii="Arial" w:hAnsi="Arial" w:cs="Arial"/>
                <w:b w:val="0"/>
                <w:bCs w:val="0"/>
              </w:rPr>
            </w:pPr>
            <w:r w:rsidRPr="00D644FB">
              <w:rPr>
                <w:rStyle w:val="FontStyle122"/>
                <w:rFonts w:ascii="Arial" w:hAnsi="Arial" w:cs="Arial"/>
                <w:b w:val="0"/>
                <w:bCs w:val="0"/>
              </w:rPr>
              <w:t>Затраты   на   приобретение   расходных   материалов   для   принтеров,</w:t>
            </w:r>
          </w:p>
          <w:p w:rsidR="00F97DAA" w:rsidRPr="00D644FB" w:rsidRDefault="00F97DAA" w:rsidP="00DD546F">
            <w:pPr>
              <w:rPr>
                <w:rFonts w:ascii="Arial" w:hAnsi="Arial" w:cs="Arial"/>
                <w:noProof/>
              </w:rPr>
            </w:pPr>
            <w:r w:rsidRPr="00D644FB">
              <w:rPr>
                <w:rStyle w:val="FontStyle122"/>
                <w:rFonts w:ascii="Arial" w:hAnsi="Arial" w:cs="Arial"/>
                <w:b w:val="0"/>
                <w:bCs w:val="0"/>
              </w:rPr>
              <w:t>многофункциональных устройств, копировальных аппаратов и иной оргтехники (З</w:t>
            </w:r>
            <w:r w:rsidRPr="00D644FB">
              <w:rPr>
                <w:rStyle w:val="FontStyle122"/>
                <w:rFonts w:ascii="Arial" w:hAnsi="Arial" w:cs="Arial"/>
                <w:b w:val="0"/>
                <w:bCs w:val="0"/>
                <w:vertAlign w:val="subscript"/>
              </w:rPr>
              <w:t>рм</w:t>
            </w:r>
            <w:r w:rsidRPr="00D644FB">
              <w:rPr>
                <w:rStyle w:val="FontStyle79"/>
                <w:rFonts w:ascii="Arial" w:hAnsi="Arial" w:cs="Arial"/>
                <w:b/>
                <w:bCs/>
              </w:rPr>
              <w:t>)</w:t>
            </w:r>
          </w:p>
        </w:tc>
      </w:tr>
      <w:tr w:rsidR="00F97DAA" w:rsidRPr="00D644FB" w:rsidTr="00DD546F">
        <w:trPr>
          <w:trHeight w:val="3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</w:p>
        </w:tc>
      </w:tr>
      <w:tr w:rsidR="00F97DAA" w:rsidRPr="00D644FB" w:rsidTr="00DD54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Принтер - 1 шт.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Картридж - 1 шт.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center"/>
              <w:rPr>
                <w:rFonts w:ascii="Arial" w:hAnsi="Arial" w:cs="Arial"/>
              </w:rPr>
            </w:pPr>
          </w:p>
        </w:tc>
      </w:tr>
      <w:tr w:rsidR="00F97DAA" w:rsidRPr="00D644FB" w:rsidTr="00DD54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Заправка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lastRenderedPageBreak/>
              <w:t>картриджей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lastRenderedPageBreak/>
              <w:t>300,00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600,00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center"/>
              <w:rPr>
                <w:rFonts w:ascii="Arial" w:hAnsi="Arial" w:cs="Arial"/>
              </w:rPr>
            </w:pPr>
          </w:p>
        </w:tc>
      </w:tr>
      <w:tr w:rsidR="00F97DAA" w:rsidRPr="00D644FB" w:rsidTr="00DD54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- 2 раз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jc w:val="center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3100,00</w:t>
            </w:r>
          </w:p>
        </w:tc>
      </w:tr>
      <w:tr w:rsidR="00F97DAA" w:rsidRPr="00D644FB" w:rsidTr="00DD54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0"/>
              <w:widowControl/>
              <w:ind w:left="986"/>
              <w:rPr>
                <w:rStyle w:val="FontStyle10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03"/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0"/>
              <w:widowControl/>
              <w:jc w:val="center"/>
              <w:rPr>
                <w:rStyle w:val="FontStyle10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03"/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0"/>
              <w:widowControl/>
              <w:jc w:val="center"/>
              <w:rPr>
                <w:rStyle w:val="FontStyle10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03"/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center"/>
              <w:rPr>
                <w:rFonts w:ascii="Arial" w:hAnsi="Arial" w:cs="Arial"/>
              </w:rPr>
            </w:pP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228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  <w:lang w:val="en-US"/>
        </w:rPr>
        <w:t>II</w:t>
      </w:r>
      <w:r w:rsidRPr="00D644FB">
        <w:rPr>
          <w:rStyle w:val="FontStyle122"/>
          <w:rFonts w:ascii="Arial" w:hAnsi="Arial" w:cs="Arial"/>
        </w:rPr>
        <w:t>. Прочие затраты</w:t>
      </w:r>
    </w:p>
    <w:p w:rsidR="00F97DAA" w:rsidRPr="00D644FB" w:rsidRDefault="00F97DAA" w:rsidP="00F97DAA">
      <w:pPr>
        <w:pStyle w:val="Style4"/>
        <w:widowControl/>
        <w:spacing w:line="240" w:lineRule="exact"/>
        <w:ind w:left="583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numPr>
          <w:ilvl w:val="0"/>
          <w:numId w:val="3"/>
        </w:numPr>
        <w:spacing w:before="62" w:line="295" w:lineRule="exact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Затраты на услуги связи, не отнесенные к затратам на услуги связи в рамках затрат на информационно-коммуникационные технологии</w:t>
      </w:r>
    </w:p>
    <w:p w:rsidR="00F97DAA" w:rsidRPr="00D644FB" w:rsidRDefault="00F97DAA" w:rsidP="00F97DAA">
      <w:pPr>
        <w:pStyle w:val="1"/>
        <w:ind w:left="943"/>
        <w:jc w:val="both"/>
        <w:rPr>
          <w:rFonts w:ascii="Arial" w:hAnsi="Arial" w:cs="Arial"/>
        </w:rPr>
      </w:pPr>
      <w:bookmarkStart w:id="3" w:name="sub_11037"/>
      <w:r w:rsidRPr="00D644FB">
        <w:rPr>
          <w:rFonts w:ascii="Arial" w:hAnsi="Arial" w:cs="Arial"/>
        </w:rPr>
        <w:t>1.1. Затраты на услуги связи (</w:t>
      </w:r>
      <w:r w:rsidRPr="00D644FB">
        <w:rPr>
          <w:rFonts w:ascii="Arial" w:hAnsi="Arial" w:cs="Arial"/>
          <w:noProof/>
        </w:rPr>
        <w:drawing>
          <wp:inline distT="0" distB="0" distL="0" distR="0">
            <wp:extent cx="276225" cy="276225"/>
            <wp:effectExtent l="0" t="0" r="0" b="0"/>
            <wp:docPr id="123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4FB">
        <w:rPr>
          <w:rFonts w:ascii="Arial" w:hAnsi="Arial" w:cs="Arial"/>
        </w:rPr>
        <w:t>) определяются по формуле:</w:t>
      </w:r>
    </w:p>
    <w:bookmarkEnd w:id="3"/>
    <w:p w:rsidR="00F97DAA" w:rsidRPr="00D644FB" w:rsidRDefault="00F97DAA" w:rsidP="00F97DAA">
      <w:pPr>
        <w:pStyle w:val="Style4"/>
        <w:widowControl/>
        <w:spacing w:before="62"/>
        <w:ind w:left="943"/>
        <w:rPr>
          <w:rStyle w:val="FontStyle122"/>
          <w:rFonts w:ascii="Arial" w:hAnsi="Arial" w:cs="Arial"/>
          <w:lang w:val="en-US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828675" cy="276225"/>
            <wp:effectExtent l="0" t="0" r="0" b="0"/>
            <wp:docPr id="124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8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pStyle w:val="Style26"/>
        <w:widowControl/>
        <w:ind w:left="4226"/>
        <w:jc w:val="left"/>
        <w:rPr>
          <w:rStyle w:val="FontStyle83"/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639"/>
        <w:gridCol w:w="1123"/>
        <w:gridCol w:w="1138"/>
      </w:tblGrid>
      <w:tr w:rsidR="00F97DAA" w:rsidRPr="00D644FB" w:rsidTr="00DD546F">
        <w:tc>
          <w:tcPr>
            <w:tcW w:w="76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71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6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7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180975" cy="228600"/>
                  <wp:effectExtent l="19050" t="0" r="0" b="0"/>
                  <wp:docPr id="125" name="Рисунок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оплату услуг почтовой связи, руб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5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500</w:t>
            </w:r>
          </w:p>
        </w:tc>
      </w:tr>
      <w:tr w:rsidR="00F97DAA" w:rsidRPr="00D644FB" w:rsidTr="00DD546F">
        <w:tc>
          <w:tcPr>
            <w:tcW w:w="7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19075" cy="228600"/>
                  <wp:effectExtent l="19050" t="0" r="0" b="0"/>
                  <wp:docPr id="126" name="Рисунок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оплату услуг специальной связи, руб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5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66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97DAA" w:rsidRPr="00D644FB" w:rsidTr="00DD546F">
        <w:tc>
          <w:tcPr>
            <w:tcW w:w="7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</w:rPr>
              <w:t>Затраты на услуги связи (</w:t>
            </w: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76225" cy="276225"/>
                  <wp:effectExtent l="0" t="0" r="0" b="0"/>
                  <wp:docPr id="127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)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jc w:val="center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500,00</w:t>
            </w:r>
          </w:p>
        </w:tc>
      </w:tr>
    </w:tbl>
    <w:p w:rsidR="00F97DAA" w:rsidRPr="00D644FB" w:rsidRDefault="00F97DAA" w:rsidP="00F97DAA">
      <w:pPr>
        <w:pStyle w:val="Style4"/>
        <w:widowControl/>
        <w:spacing w:before="185"/>
        <w:ind w:left="720"/>
        <w:jc w:val="both"/>
        <w:rPr>
          <w:rStyle w:val="FontStyle122"/>
          <w:rFonts w:ascii="Arial" w:hAnsi="Arial" w:cs="Arial"/>
          <w:lang w:val="en-US"/>
        </w:rPr>
      </w:pPr>
    </w:p>
    <w:p w:rsidR="00F97DAA" w:rsidRPr="00D644FB" w:rsidRDefault="00F97DAA" w:rsidP="00F97DAA">
      <w:pPr>
        <w:pStyle w:val="Style4"/>
        <w:widowControl/>
        <w:ind w:left="720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1.1.1. Затраты на оплату услуг почтовой связи </w:t>
      </w:r>
      <w:r w:rsidRPr="00D644FB">
        <w:rPr>
          <w:rStyle w:val="FontStyle79"/>
          <w:rFonts w:ascii="Arial" w:hAnsi="Arial" w:cs="Arial"/>
        </w:rPr>
        <w:t>(З</w:t>
      </w:r>
      <w:r w:rsidRPr="00D644FB">
        <w:rPr>
          <w:rStyle w:val="FontStyle79"/>
          <w:rFonts w:ascii="Arial" w:hAnsi="Arial" w:cs="Arial"/>
          <w:vertAlign w:val="subscript"/>
        </w:rPr>
        <w:t>п</w:t>
      </w:r>
      <w:r w:rsidRPr="00D644FB">
        <w:rPr>
          <w:rStyle w:val="FontStyle79"/>
          <w:rFonts w:ascii="Arial" w:hAnsi="Arial" w:cs="Arial"/>
        </w:rPr>
        <w:t>) определяются по формуле:</w:t>
      </w:r>
      <w:r w:rsidRPr="00D644FB">
        <w:rPr>
          <w:rFonts w:ascii="Arial" w:hAnsi="Arial" w:cs="Arial"/>
          <w:noProof/>
        </w:rPr>
        <w:drawing>
          <wp:inline distT="0" distB="0" distL="0" distR="0">
            <wp:extent cx="1095375" cy="581025"/>
            <wp:effectExtent l="0" t="0" r="0" b="0"/>
            <wp:docPr id="128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639"/>
        <w:gridCol w:w="1123"/>
        <w:gridCol w:w="1138"/>
      </w:tblGrid>
      <w:tr w:rsidR="00F97DAA" w:rsidRPr="00D644FB" w:rsidTr="00DD546F">
        <w:tc>
          <w:tcPr>
            <w:tcW w:w="76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71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6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7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19075" cy="228600"/>
                  <wp:effectExtent l="19050" t="0" r="0" b="0"/>
                  <wp:docPr id="129" name="Рисунок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планируемое количество i-х почтовых отправлений в год, шт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59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F97DAA" w:rsidRPr="00D644FB" w:rsidTr="00DD546F">
        <w:tc>
          <w:tcPr>
            <w:tcW w:w="7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09550" cy="228600"/>
                  <wp:effectExtent l="19050" t="0" r="0" b="0"/>
                  <wp:docPr id="130" name="Рисунок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цена одного i-го почтового отправления, руб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59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66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F97DAA" w:rsidRPr="00D644FB" w:rsidTr="00DD546F">
        <w:trPr>
          <w:trHeight w:val="462"/>
        </w:trPr>
        <w:tc>
          <w:tcPr>
            <w:tcW w:w="7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22"/>
                <w:rFonts w:ascii="Arial" w:hAnsi="Arial" w:cs="Arial"/>
              </w:rPr>
              <w:t xml:space="preserve">Затраты на оплату услуг почтовой связи </w:t>
            </w:r>
            <w:r w:rsidRPr="00D644FB">
              <w:rPr>
                <w:rStyle w:val="FontStyle79"/>
                <w:rFonts w:ascii="Arial" w:hAnsi="Arial" w:cs="Arial"/>
              </w:rPr>
              <w:t>(З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>п</w:t>
            </w:r>
            <w:r w:rsidRPr="00D644FB">
              <w:rPr>
                <w:rStyle w:val="FontStyle79"/>
                <w:rFonts w:ascii="Arial" w:hAnsi="Arial" w:cs="Arial"/>
              </w:rPr>
              <w:t>)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jc w:val="center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F97DAA" w:rsidRPr="00D644FB" w:rsidRDefault="00F97DAA" w:rsidP="00F97DAA">
      <w:pPr>
        <w:pStyle w:val="Style37"/>
        <w:widowControl/>
        <w:spacing w:before="58" w:line="230" w:lineRule="exact"/>
        <w:ind w:left="1771" w:firstLine="994"/>
        <w:rPr>
          <w:rStyle w:val="FontStyle122"/>
          <w:rFonts w:ascii="Arial" w:hAnsi="Arial" w:cs="Arial"/>
          <w:lang w:val="en-US"/>
        </w:rPr>
      </w:pPr>
    </w:p>
    <w:p w:rsidR="00F97DAA" w:rsidRPr="00D644FB" w:rsidRDefault="00F97DAA" w:rsidP="00F97DAA">
      <w:pPr>
        <w:pStyle w:val="Style37"/>
        <w:widowControl/>
        <w:spacing w:before="58" w:line="230" w:lineRule="exact"/>
        <w:ind w:firstLine="0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2. Затраты на содержание имущества, </w:t>
      </w:r>
    </w:p>
    <w:p w:rsidR="00F97DAA" w:rsidRPr="00D644FB" w:rsidRDefault="00F97DAA" w:rsidP="00F97DAA">
      <w:pPr>
        <w:pStyle w:val="Style37"/>
        <w:widowControl/>
        <w:spacing w:before="58" w:line="230" w:lineRule="exact"/>
        <w:ind w:firstLine="0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не отнесенные к затратам на содержание имущества в рамках затрат на информационно-коммуникационные технологии</w:t>
      </w:r>
    </w:p>
    <w:p w:rsidR="00F97DAA" w:rsidRPr="00D644FB" w:rsidRDefault="00F97DAA" w:rsidP="00F97DAA">
      <w:pPr>
        <w:pStyle w:val="Style39"/>
        <w:widowControl/>
        <w:ind w:firstLine="544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39"/>
        <w:widowControl/>
        <w:ind w:firstLine="544"/>
        <w:rPr>
          <w:rStyle w:val="FontStyle122"/>
          <w:rFonts w:ascii="Arial" w:hAnsi="Arial" w:cs="Arial"/>
          <w:b w:val="0"/>
          <w:bCs w:val="0"/>
        </w:rPr>
      </w:pPr>
      <w:r w:rsidRPr="00D644FB">
        <w:rPr>
          <w:rStyle w:val="FontStyle122"/>
          <w:rFonts w:ascii="Arial" w:hAnsi="Arial" w:cs="Arial"/>
        </w:rPr>
        <w:t xml:space="preserve">2.1. Затраты на техническое обслуживание и ремонт транспортных средств </w:t>
      </w:r>
      <w:r w:rsidRPr="00D644FB">
        <w:rPr>
          <w:rStyle w:val="FontStyle122"/>
          <w:rFonts w:ascii="Arial" w:hAnsi="Arial" w:cs="Arial"/>
          <w:b w:val="0"/>
          <w:bCs w:val="0"/>
        </w:rPr>
        <w:t>(З</w:t>
      </w:r>
      <w:r w:rsidRPr="00D644FB">
        <w:rPr>
          <w:rStyle w:val="FontStyle122"/>
          <w:rFonts w:ascii="Arial" w:hAnsi="Arial" w:cs="Arial"/>
          <w:b w:val="0"/>
          <w:bCs w:val="0"/>
          <w:vertAlign w:val="subscript"/>
        </w:rPr>
        <w:t>тортс</w:t>
      </w:r>
      <w:r w:rsidRPr="00D644FB">
        <w:rPr>
          <w:rStyle w:val="FontStyle122"/>
          <w:rFonts w:ascii="Arial" w:hAnsi="Arial" w:cs="Arial"/>
          <w:b w:val="0"/>
          <w:bCs w:val="0"/>
        </w:rPr>
        <w:t>) определяется по формуле:</w:t>
      </w:r>
    </w:p>
    <w:p w:rsidR="00F97DAA" w:rsidRPr="00D644FB" w:rsidRDefault="00F97DAA" w:rsidP="00F97DAA">
      <w:pPr>
        <w:pStyle w:val="Style39"/>
        <w:widowControl/>
        <w:spacing w:line="240" w:lineRule="auto"/>
        <w:ind w:firstLine="544"/>
        <w:jc w:val="center"/>
        <w:rPr>
          <w:rStyle w:val="FontStyle119"/>
          <w:rFonts w:ascii="Arial" w:hAnsi="Arial" w:cs="Arial"/>
          <w:sz w:val="24"/>
          <w:szCs w:val="24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571625" cy="495300"/>
            <wp:effectExtent l="0" t="0" r="0" b="0"/>
            <wp:docPr id="1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pStyle w:val="Style44"/>
        <w:widowControl/>
        <w:spacing w:line="240" w:lineRule="exact"/>
        <w:ind w:left="3859"/>
        <w:jc w:val="both"/>
        <w:rPr>
          <w:rFonts w:ascii="Arial" w:hAnsi="Arial" w:cs="Arial"/>
        </w:rPr>
      </w:pPr>
    </w:p>
    <w:p w:rsidR="00F97DAA" w:rsidRPr="00D644FB" w:rsidRDefault="00F97DAA" w:rsidP="00F97DAA">
      <w:pPr>
        <w:widowControl/>
        <w:spacing w:after="14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906"/>
        <w:gridCol w:w="1987"/>
      </w:tblGrid>
      <w:tr w:rsidR="00F97DAA" w:rsidRPr="00D644FB" w:rsidTr="00DD546F">
        <w:tc>
          <w:tcPr>
            <w:tcW w:w="79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2844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ind w:left="31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9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1, группа 2</w:t>
            </w:r>
          </w:p>
        </w:tc>
      </w:tr>
      <w:tr w:rsidR="00F97DAA" w:rsidRPr="00D644FB" w:rsidTr="00DD546F">
        <w:tc>
          <w:tcPr>
            <w:tcW w:w="7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390525" cy="228600"/>
                  <wp:effectExtent l="0" t="0" r="0" b="0"/>
                  <wp:docPr id="132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i-го транспортного средства, шт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97DAA" w:rsidRPr="00D644FB" w:rsidTr="00DD546F">
        <w:tc>
          <w:tcPr>
            <w:tcW w:w="7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81000" cy="228600"/>
                  <wp:effectExtent l="19050" t="0" r="0" b="0"/>
                  <wp:docPr id="133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года, руб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20195,00</w:t>
            </w:r>
          </w:p>
        </w:tc>
      </w:tr>
      <w:tr w:rsidR="00F97DAA" w:rsidRPr="00D644FB" w:rsidTr="00DD546F">
        <w:tc>
          <w:tcPr>
            <w:tcW w:w="7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9"/>
              <w:widowControl/>
              <w:rPr>
                <w:rStyle w:val="FontStyle88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22"/>
                <w:rFonts w:ascii="Arial" w:hAnsi="Arial" w:cs="Arial"/>
              </w:rPr>
              <w:t xml:space="preserve">Затраты на техническое обслуживание и ремонт транспортных средств </w:t>
            </w:r>
            <w:r w:rsidRPr="00D644FB">
              <w:rPr>
                <w:rStyle w:val="FontStyle122"/>
                <w:rFonts w:ascii="Arial" w:hAnsi="Arial" w:cs="Arial"/>
                <w:b w:val="0"/>
                <w:bCs w:val="0"/>
              </w:rPr>
              <w:t>(З</w:t>
            </w:r>
            <w:r w:rsidRPr="00D644FB">
              <w:rPr>
                <w:rStyle w:val="FontStyle122"/>
                <w:rFonts w:ascii="Arial" w:hAnsi="Arial" w:cs="Arial"/>
                <w:b w:val="0"/>
                <w:bCs w:val="0"/>
                <w:vertAlign w:val="subscript"/>
              </w:rPr>
              <w:t>тортс</w:t>
            </w:r>
            <w:r w:rsidRPr="00D644FB">
              <w:rPr>
                <w:rStyle w:val="FontStyle122"/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20195,00</w:t>
            </w: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71"/>
        <w:widowControl/>
        <w:spacing w:before="118" w:line="295" w:lineRule="exact"/>
        <w:ind w:firstLine="0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3. 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F97DAA" w:rsidRPr="00D644FB" w:rsidRDefault="00F97DAA" w:rsidP="00F97DAA">
      <w:pPr>
        <w:pStyle w:val="Style71"/>
        <w:widowControl/>
        <w:spacing w:line="240" w:lineRule="exact"/>
        <w:ind w:firstLine="0"/>
        <w:jc w:val="center"/>
        <w:rPr>
          <w:rFonts w:ascii="Arial" w:hAnsi="Arial" w:cs="Arial"/>
        </w:rPr>
      </w:pPr>
    </w:p>
    <w:p w:rsidR="00F97DAA" w:rsidRPr="00D644FB" w:rsidRDefault="00F97DAA" w:rsidP="00F97DAA">
      <w:pPr>
        <w:pStyle w:val="Style71"/>
        <w:widowControl/>
        <w:spacing w:before="70" w:line="240" w:lineRule="auto"/>
        <w:ind w:firstLine="0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3.1. Затраты на оплату типографских работ и услуг, включая приобретение</w:t>
      </w:r>
    </w:p>
    <w:p w:rsidR="00F97DAA" w:rsidRPr="00D644FB" w:rsidRDefault="00F97DAA" w:rsidP="00F97DAA">
      <w:pPr>
        <w:pStyle w:val="Style4"/>
        <w:widowControl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периодических печатных изданий </w:t>
      </w:r>
      <w:r w:rsidRPr="00D644FB">
        <w:rPr>
          <w:rStyle w:val="FontStyle79"/>
          <w:rFonts w:ascii="Arial" w:hAnsi="Arial" w:cs="Arial"/>
        </w:rPr>
        <w:t>(З</w:t>
      </w:r>
      <w:r w:rsidRPr="00D644FB">
        <w:rPr>
          <w:rStyle w:val="FontStyle79"/>
          <w:rFonts w:ascii="Arial" w:hAnsi="Arial" w:cs="Arial"/>
          <w:vertAlign w:val="subscript"/>
        </w:rPr>
        <w:t>т</w:t>
      </w:r>
      <w:r w:rsidRPr="00D644FB">
        <w:rPr>
          <w:rStyle w:val="FontStyle79"/>
          <w:rFonts w:ascii="Arial" w:hAnsi="Arial" w:cs="Arial"/>
        </w:rPr>
        <w:t>), определяются по формуле:</w:t>
      </w:r>
    </w:p>
    <w:p w:rsidR="00F97DAA" w:rsidRPr="00D644FB" w:rsidRDefault="00D003A4" w:rsidP="00F97DAA">
      <w:pPr>
        <w:pStyle w:val="Style4"/>
        <w:widowControl/>
        <w:rPr>
          <w:rFonts w:ascii="Arial" w:hAnsi="Arial" w:cs="Arial"/>
        </w:rPr>
      </w:pPr>
      <w:r w:rsidRPr="00D644FB">
        <w:rPr>
          <w:rFonts w:ascii="Arial" w:hAnsi="Arial" w:cs="Arial"/>
        </w:rPr>
      </w:r>
      <w:r w:rsidRPr="00D644FB">
        <w:rPr>
          <w:rFonts w:ascii="Arial" w:hAnsi="Arial" w:cs="Arial"/>
        </w:rPr>
        <w:pict>
          <v:group id="_x0000_s1118" editas="canvas" style="width:60.7pt;height:25.2pt;mso-position-horizontal-relative:char;mso-position-vertical-relative:line" coordsize="1214,504">
            <o:lock v:ext="edit" aspectratio="t"/>
            <v:shape id="_x0000_s1119" type="#_x0000_t75" style="position:absolute;width:1214;height:504" o:preferrelative="f">
              <v:fill o:detectmouseclick="t"/>
              <v:path o:extrusionok="t" o:connecttype="none"/>
              <o:lock v:ext="edit" text="t"/>
            </v:shape>
            <v:rect id="_x0000_s1120" style="position:absolute;width:1184;height:362" filled="f" stroked="f"/>
            <v:rect id="_x0000_s1121" style="position:absolute;left:15;top:15;width:121;height:276;mso-wrap-style:none" filled="f" stroked="f">
              <v:textbox style="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122" style="position:absolute;left:135;top:136;width:70;height:184;mso-wrap-style:none" filled="f" stroked="f">
              <v:textbox style="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т</w:t>
                    </w:r>
                  </w:p>
                </w:txbxContent>
              </v:textbox>
            </v:rect>
            <v:rect id="_x0000_s1123" style="position:absolute;left:240;top:15;width:136;height:276;mso-wrap-style:none" filled="f" stroked="f">
              <v:textbox style="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124" style="position:absolute;left:405;top:15;width:121;height:276;mso-wrap-style:none" filled="f" stroked="f">
              <v:textbox style="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125" style="position:absolute;left:524;top:136;width:272;height:184;mso-wrap-style:none" filled="f" stroked="f">
              <v:textbox style="mso-fit-shape-to-text:t" inset="0,0,0,0">
                <w:txbxContent>
                  <w:p w:rsidR="00F97DAA" w:rsidRPr="0068428D" w:rsidRDefault="00F97DAA" w:rsidP="00F97DAA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ж</w:t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>бо</w:t>
                    </w:r>
                  </w:p>
                </w:txbxContent>
              </v:textbox>
            </v:rect>
            <v:rect id="_x0000_s1126" style="position:absolute;left:796;width:136;height:276;mso-wrap-style:none" filled="f" stroked="f">
              <v:textbox style="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127" style="position:absolute;left:932;top:15;width:121;height:276;mso-wrap-style:none" filled="f" stroked="f">
              <v:textbox style="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128" style="position:absolute;left:1018;top:136;width:166;height:184;mso-wrap-style:none" filled="f" stroked="f">
              <v:textbox style="mso-fit-shape-to-text:t" inset="0,0,0,0">
                <w:txbxContent>
                  <w:p w:rsidR="00F97DAA" w:rsidRDefault="00F97DAA" w:rsidP="00F97DAA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иу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97DAA" w:rsidRPr="00D644FB" w:rsidRDefault="00F97DAA" w:rsidP="00F97DAA">
      <w:pPr>
        <w:pStyle w:val="Style4"/>
        <w:widowControl/>
        <w:rPr>
          <w:rFonts w:ascii="Arial" w:hAnsi="Arial" w:cs="Arial"/>
        </w:rPr>
      </w:pPr>
    </w:p>
    <w:p w:rsidR="00F97DAA" w:rsidRPr="00D644FB" w:rsidRDefault="00F97DAA" w:rsidP="00F97DAA">
      <w:pPr>
        <w:pStyle w:val="Style71"/>
        <w:widowControl/>
        <w:spacing w:line="240" w:lineRule="exact"/>
        <w:ind w:firstLine="0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ind w:firstLine="709"/>
        <w:jc w:val="both"/>
        <w:rPr>
          <w:rFonts w:ascii="Arial" w:hAnsi="Arial" w:cs="Arial"/>
          <w:color w:val="FF0000"/>
        </w:rPr>
      </w:pPr>
      <w:r w:rsidRPr="00D644FB">
        <w:rPr>
          <w:rStyle w:val="FontStyle122"/>
          <w:rFonts w:ascii="Arial" w:hAnsi="Arial" w:cs="Arial"/>
        </w:rPr>
        <w:t xml:space="preserve">3.1.1. </w:t>
      </w:r>
      <w:r w:rsidRPr="00D644FB">
        <w:rPr>
          <w:rFonts w:ascii="Arial" w:hAnsi="Arial" w:cs="Arial"/>
        </w:rPr>
        <w:t>Затраты не требуются</w:t>
      </w:r>
    </w:p>
    <w:p w:rsidR="00F97DAA" w:rsidRPr="00D644FB" w:rsidRDefault="00F97DAA" w:rsidP="00F97DAA">
      <w:pPr>
        <w:pStyle w:val="Style71"/>
        <w:widowControl/>
        <w:spacing w:before="70" w:line="240" w:lineRule="auto"/>
        <w:ind w:firstLine="0"/>
        <w:jc w:val="center"/>
        <w:rPr>
          <w:rFonts w:ascii="Arial" w:hAnsi="Arial" w:cs="Arial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38"/>
        <w:gridCol w:w="1985"/>
      </w:tblGrid>
      <w:tr w:rsidR="00F97DAA" w:rsidRPr="00D644FB" w:rsidTr="00DD546F">
        <w:trPr>
          <w:trHeight w:val="678"/>
        </w:trPr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Значения для расчета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должностей</w:t>
            </w:r>
          </w:p>
        </w:tc>
      </w:tr>
      <w:tr w:rsidR="00F97DAA" w:rsidRPr="00D644FB" w:rsidTr="00DD546F">
        <w:trPr>
          <w:trHeight w:val="395"/>
        </w:trPr>
        <w:tc>
          <w:tcPr>
            <w:tcW w:w="7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группа 1, группа 2</w:t>
            </w:r>
          </w:p>
        </w:tc>
      </w:tr>
      <w:tr w:rsidR="00F97DAA" w:rsidRPr="00D644FB" w:rsidTr="00DD546F">
        <w:trPr>
          <w:trHeight w:val="39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85750" cy="228600"/>
                  <wp:effectExtent l="19050" t="0" r="0" b="0"/>
                  <wp:docPr id="134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приобретаемых i-х спецжурналов, шт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</w:p>
        </w:tc>
      </w:tr>
      <w:tr w:rsidR="00F97DAA" w:rsidRPr="00D644FB" w:rsidTr="00DD546F">
        <w:trPr>
          <w:trHeight w:val="39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76225" cy="228600"/>
                  <wp:effectExtent l="19050" t="0" r="0" b="0"/>
                  <wp:docPr id="135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цена одного i-го спецжурнала, руб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</w:rPr>
            </w:pPr>
          </w:p>
        </w:tc>
      </w:tr>
      <w:tr w:rsidR="00F97DAA" w:rsidRPr="00D644FB" w:rsidTr="00DD546F">
        <w:trPr>
          <w:trHeight w:val="39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76225" cy="228600"/>
                  <wp:effectExtent l="19050" t="0" r="0" b="0"/>
                  <wp:docPr id="136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</w:t>
            </w:r>
            <w:r w:rsidRPr="00D644FB">
              <w:rPr>
                <w:rFonts w:ascii="Arial" w:hAnsi="Arial" w:cs="Arial"/>
                <w:color w:val="000000"/>
              </w:rPr>
              <w:t>количество приобретаемых бланков строгой отчетности</w:t>
            </w:r>
            <w:r w:rsidRPr="00D644FB">
              <w:rPr>
                <w:rFonts w:ascii="Arial" w:hAnsi="Arial" w:cs="Arial"/>
              </w:rPr>
              <w:t>, шт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</w:p>
        </w:tc>
      </w:tr>
      <w:tr w:rsidR="00F97DAA" w:rsidRPr="00D644FB" w:rsidTr="00DD546F">
        <w:trPr>
          <w:trHeight w:val="39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66700" cy="228600"/>
                  <wp:effectExtent l="19050" t="0" r="0" b="0"/>
                  <wp:docPr id="137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</w:t>
            </w:r>
            <w:r w:rsidRPr="00D644FB">
              <w:rPr>
                <w:rFonts w:ascii="Arial" w:hAnsi="Arial" w:cs="Arial"/>
                <w:color w:val="000000"/>
              </w:rPr>
              <w:t>цена одного бланка строгой отчетности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</w:p>
        </w:tc>
      </w:tr>
      <w:tr w:rsidR="00F97DAA" w:rsidRPr="00D644FB" w:rsidTr="00DD546F">
        <w:trPr>
          <w:trHeight w:val="39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 xml:space="preserve">Затраты на приобретение спецжурналов и бланков строгой отчетности </w:t>
            </w: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438150" cy="247650"/>
                  <wp:effectExtent l="19050" t="0" r="0" b="0"/>
                  <wp:docPr id="138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F97DAA" w:rsidRPr="00D644FB" w:rsidRDefault="00F97DAA" w:rsidP="00F97DAA">
      <w:pPr>
        <w:pStyle w:val="Style71"/>
        <w:widowControl/>
        <w:spacing w:before="70" w:line="240" w:lineRule="auto"/>
        <w:ind w:firstLine="0"/>
        <w:jc w:val="center"/>
        <w:rPr>
          <w:rFonts w:ascii="Arial" w:hAnsi="Arial" w:cs="Arial"/>
        </w:rPr>
      </w:pPr>
    </w:p>
    <w:p w:rsidR="00F97DAA" w:rsidRPr="00D644FB" w:rsidRDefault="00F97DAA" w:rsidP="00F97DAA">
      <w:pPr>
        <w:pStyle w:val="Style71"/>
        <w:widowControl/>
        <w:spacing w:before="70" w:line="240" w:lineRule="auto"/>
        <w:ind w:firstLine="709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3.1.2.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</w:t>
      </w:r>
      <w:r w:rsidRPr="00D644FB">
        <w:rPr>
          <w:rStyle w:val="FontStyle79"/>
          <w:rFonts w:ascii="Arial" w:hAnsi="Arial" w:cs="Arial"/>
        </w:rPr>
        <w:t>(З</w:t>
      </w:r>
      <w:r w:rsidRPr="00D644FB">
        <w:rPr>
          <w:rStyle w:val="FontStyle79"/>
          <w:rFonts w:ascii="Arial" w:hAnsi="Arial" w:cs="Arial"/>
          <w:vertAlign w:val="subscript"/>
        </w:rPr>
        <w:t>иу</w:t>
      </w:r>
      <w:r w:rsidRPr="00D644FB">
        <w:rPr>
          <w:rStyle w:val="FontStyle79"/>
          <w:rFonts w:ascii="Arial" w:hAnsi="Arial" w:cs="Arial"/>
        </w:rPr>
        <w:t>), определяются по фактическим затратам в отчетном финансовом году:</w:t>
      </w:r>
    </w:p>
    <w:p w:rsidR="00F97DAA" w:rsidRPr="00D644FB" w:rsidRDefault="00F97DAA" w:rsidP="00F97DAA">
      <w:pPr>
        <w:widowControl/>
        <w:spacing w:after="295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1433"/>
        <w:gridCol w:w="6077"/>
        <w:gridCol w:w="1267"/>
        <w:gridCol w:w="1138"/>
      </w:tblGrid>
      <w:tr w:rsidR="00F97DAA" w:rsidRPr="00D644FB" w:rsidTr="00DD546F"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2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  <w:tc>
          <w:tcPr>
            <w:tcW w:w="8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2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в отчетном финансовом году, руб.</w:t>
            </w:r>
          </w:p>
        </w:tc>
      </w:tr>
      <w:tr w:rsidR="00F97DAA" w:rsidRPr="00D644FB" w:rsidTr="00DD546F">
        <w:tc>
          <w:tcPr>
            <w:tcW w:w="14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2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1, группа 2</w:t>
            </w:r>
          </w:p>
        </w:tc>
        <w:tc>
          <w:tcPr>
            <w:tcW w:w="6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2" w:lineRule="exact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Периодические печатные издания: (Алтайская правда  Сельчанка)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2700</w:t>
            </w:r>
          </w:p>
        </w:tc>
        <w:tc>
          <w:tcPr>
            <w:tcW w:w="11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2700,00</w:t>
            </w:r>
          </w:p>
        </w:tc>
      </w:tr>
      <w:tr w:rsidR="00F97DAA" w:rsidRPr="00D644FB" w:rsidTr="00DD546F">
        <w:tc>
          <w:tcPr>
            <w:tcW w:w="14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2" w:lineRule="exact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Подача объявлений  в  печатные  издания  (Сельчанка):</w:t>
            </w:r>
          </w:p>
          <w:p w:rsidR="00F97DAA" w:rsidRPr="00D644FB" w:rsidRDefault="00F97DAA" w:rsidP="00DD546F">
            <w:pPr>
              <w:pStyle w:val="Style16"/>
              <w:widowControl/>
              <w:spacing w:line="252" w:lineRule="exact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-публикация          информации          об          исполнении консолидированного бюджета Новичихинского района; </w:t>
            </w:r>
          </w:p>
          <w:p w:rsidR="00F97DAA" w:rsidRPr="00D644FB" w:rsidRDefault="00F97DAA" w:rsidP="00DD546F">
            <w:pPr>
              <w:pStyle w:val="Style16"/>
              <w:widowControl/>
              <w:spacing w:line="252" w:lineRule="exact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-иная информация о деятельности Комитета</w:t>
            </w:r>
          </w:p>
          <w:p w:rsidR="00F97DAA" w:rsidRPr="00D644FB" w:rsidRDefault="00F97DAA" w:rsidP="00DD546F">
            <w:pPr>
              <w:pStyle w:val="Style16"/>
              <w:widowControl/>
              <w:spacing w:line="252" w:lineRule="exact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3"/>
              <w:widowControl/>
              <w:ind w:firstLine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1200</w:t>
            </w:r>
          </w:p>
          <w:p w:rsidR="00F97DAA" w:rsidRPr="00D644FB" w:rsidRDefault="00F97DAA" w:rsidP="00DD546F">
            <w:pPr>
              <w:pStyle w:val="Style23"/>
              <w:widowControl/>
              <w:ind w:firstLine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1500</w:t>
            </w:r>
          </w:p>
          <w:p w:rsidR="00F97DAA" w:rsidRPr="00D644FB" w:rsidRDefault="00F97DAA" w:rsidP="00DD546F">
            <w:pPr>
              <w:pStyle w:val="Style23"/>
              <w:widowControl/>
              <w:ind w:firstLine="7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3"/>
              <w:widowControl/>
              <w:ind w:firstLine="7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pStyle w:val="Style23"/>
              <w:widowControl/>
              <w:ind w:firstLine="7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</w:tbl>
    <w:p w:rsidR="00F97DAA" w:rsidRPr="00D644FB" w:rsidRDefault="00F97DAA" w:rsidP="00F97DAA">
      <w:pPr>
        <w:pStyle w:val="Style39"/>
        <w:widowControl/>
        <w:spacing w:line="240" w:lineRule="exact"/>
        <w:ind w:firstLine="554"/>
        <w:rPr>
          <w:rFonts w:ascii="Arial" w:hAnsi="Arial" w:cs="Arial"/>
        </w:rPr>
      </w:pPr>
    </w:p>
    <w:p w:rsidR="00F97DAA" w:rsidRPr="00D644FB" w:rsidRDefault="00F97DAA" w:rsidP="00F97DAA">
      <w:pPr>
        <w:pStyle w:val="Style10"/>
        <w:widowControl/>
        <w:spacing w:before="58" w:line="281" w:lineRule="exact"/>
        <w:ind w:firstLine="706"/>
        <w:jc w:val="both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3.3. Затраты    на    приобретение    полисов    обязательного    страхования гражданской ответственности владельцев транспортных средств (З</w:t>
      </w:r>
      <w:r w:rsidRPr="00D644FB">
        <w:rPr>
          <w:rStyle w:val="FontStyle122"/>
          <w:rFonts w:ascii="Arial" w:hAnsi="Arial" w:cs="Arial"/>
          <w:vertAlign w:val="subscript"/>
        </w:rPr>
        <w:t>осаго</w:t>
      </w:r>
      <w:r w:rsidRPr="00D644FB">
        <w:rPr>
          <w:rStyle w:val="FontStyle122"/>
          <w:rFonts w:ascii="Arial" w:hAnsi="Arial" w:cs="Arial"/>
        </w:rPr>
        <w:t xml:space="preserve">) </w:t>
      </w:r>
      <w:r w:rsidRPr="00D644FB">
        <w:rPr>
          <w:rStyle w:val="FontStyle79"/>
          <w:rFonts w:ascii="Arial" w:hAnsi="Arial" w:cs="Arial"/>
        </w:rPr>
        <w:t>определяются в соответствии с базовыми ставками страховых тарифов и коэффициентами страховых тарифов, установленными указанием Центрального банка Российской Федерации от 19.09.2014 № 3384-У</w:t>
      </w:r>
    </w:p>
    <w:p w:rsidR="00F97DAA" w:rsidRPr="00D644FB" w:rsidRDefault="00F97DAA" w:rsidP="00F97DAA">
      <w:pPr>
        <w:pStyle w:val="Style1"/>
        <w:widowControl/>
        <w:spacing w:line="295" w:lineRule="exact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средств», по формуле:</w:t>
      </w:r>
    </w:p>
    <w:p w:rsidR="00F97DAA" w:rsidRPr="00D644FB" w:rsidRDefault="00F97DAA" w:rsidP="00F97DAA">
      <w:pPr>
        <w:pStyle w:val="Style1"/>
        <w:widowControl/>
        <w:jc w:val="center"/>
        <w:rPr>
          <w:rFonts w:ascii="Arial" w:hAnsi="Arial" w:cs="Arial"/>
          <w:noProof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3762375" cy="581025"/>
            <wp:effectExtent l="0" t="0" r="0" b="0"/>
            <wp:docPr id="139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pStyle w:val="Style1"/>
        <w:widowControl/>
        <w:jc w:val="center"/>
        <w:rPr>
          <w:rStyle w:val="FontStyle115"/>
          <w:rFonts w:ascii="Arial" w:hAnsi="Arial" w:cs="Arial"/>
          <w:spacing w:val="30"/>
          <w:sz w:val="24"/>
          <w:szCs w:val="24"/>
        </w:rPr>
      </w:pPr>
    </w:p>
    <w:p w:rsidR="00F97DAA" w:rsidRPr="00D644FB" w:rsidRDefault="00F97DAA" w:rsidP="00F97DAA">
      <w:pPr>
        <w:widowControl/>
        <w:spacing w:after="58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8482"/>
        <w:gridCol w:w="1440"/>
      </w:tblGrid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3125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59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84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1, группа 2</w:t>
            </w:r>
          </w:p>
        </w:tc>
      </w:tr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9" w:lineRule="exact"/>
              <w:ind w:left="14" w:hanging="1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ТБ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- предельный размер базовой ставки страхового тарифа по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-му транспортному средству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2573</w:t>
            </w:r>
          </w:p>
        </w:tc>
      </w:tr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9" w:lineRule="exact"/>
              <w:ind w:left="14" w:hanging="1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КТ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- коэффициент страховых тарифов в зависимости от территории преимущественного использования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-г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o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транспортного средства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0,7</w:t>
            </w:r>
          </w:p>
        </w:tc>
      </w:tr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2" w:lineRule="exact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КБМ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-му транспортному средству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2" w:lineRule="exact"/>
              <w:ind w:left="7" w:hanging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КО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- коэффициент страховых тарифов в зависимости от наличия сведений о количестве лиц, допущенных к управлению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-м транспортным средством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1,8</w:t>
            </w:r>
          </w:p>
        </w:tc>
      </w:tr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9" w:lineRule="exact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КМ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- коэффициент страховых тарифов в зависимости от технических характеристик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-г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o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транспортного средства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1,1</w:t>
            </w:r>
          </w:p>
        </w:tc>
      </w:tr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2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КС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- коэффициент страховых тарифов в зависимости от периода использования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-г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o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транспортного средства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2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КН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- коэффициент страховых тарифов в зависимости от наличия нарушений, предусмотренных пунктом 3 статьи 9 Федерального закона от 25.04.2002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97DAA" w:rsidRPr="00D644FB" w:rsidTr="00DD546F">
        <w:tc>
          <w:tcPr>
            <w:tcW w:w="8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9"/>
              <w:widowControl/>
              <w:spacing w:line="252" w:lineRule="exact"/>
              <w:ind w:firstLine="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КП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- коэффициент страховых тарифов в зависимости от наличия в договоре обязательного страхования условия, предусматривающего возможность управления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-м транспортным средством с прицепом к нему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97DAA" w:rsidRPr="00D644FB" w:rsidTr="00DD546F">
        <w:tc>
          <w:tcPr>
            <w:tcW w:w="84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both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приобретение полисов обязательного страхования гражданской</w:t>
            </w:r>
          </w:p>
          <w:p w:rsidR="00F97DAA" w:rsidRPr="00D644FB" w:rsidRDefault="00F97DAA" w:rsidP="00DD546F">
            <w:pPr>
              <w:pStyle w:val="Style25"/>
              <w:widowControl/>
              <w:jc w:val="both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ответственности владельцев транспортных средств (З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  <w:vertAlign w:val="subscript"/>
              </w:rPr>
              <w:t>осаго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b/>
                <w:bCs/>
                <w:sz w:val="24"/>
                <w:szCs w:val="24"/>
              </w:rPr>
              <w:t>3566,18</w:t>
            </w:r>
          </w:p>
        </w:tc>
      </w:tr>
      <w:tr w:rsidR="00F97DAA" w:rsidRPr="00D644FB" w:rsidTr="00DD546F">
        <w:tc>
          <w:tcPr>
            <w:tcW w:w="84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</w:tr>
    </w:tbl>
    <w:p w:rsidR="00F97DAA" w:rsidRPr="00D644FB" w:rsidRDefault="00F97DAA" w:rsidP="00F97DAA">
      <w:pPr>
        <w:pStyle w:val="Style10"/>
        <w:widowControl/>
        <w:spacing w:line="240" w:lineRule="exact"/>
        <w:ind w:left="1404"/>
        <w:rPr>
          <w:rFonts w:ascii="Arial" w:hAnsi="Arial" w:cs="Arial"/>
        </w:rPr>
      </w:pPr>
    </w:p>
    <w:p w:rsidR="00F97DAA" w:rsidRPr="00D644FB" w:rsidRDefault="00F97DAA" w:rsidP="00F97DAA">
      <w:pPr>
        <w:pStyle w:val="Style10"/>
        <w:widowControl/>
        <w:spacing w:line="240" w:lineRule="exact"/>
        <w:ind w:left="1404"/>
        <w:rPr>
          <w:rFonts w:ascii="Arial" w:hAnsi="Arial" w:cs="Arial"/>
        </w:rPr>
      </w:pPr>
    </w:p>
    <w:p w:rsidR="00F97DAA" w:rsidRPr="00D644FB" w:rsidRDefault="00F97DAA" w:rsidP="00F97DAA">
      <w:pPr>
        <w:pStyle w:val="Style10"/>
        <w:widowControl/>
        <w:spacing w:before="58" w:line="281" w:lineRule="exact"/>
        <w:ind w:firstLine="706"/>
        <w:jc w:val="both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3.4  Затраты    на </w:t>
      </w:r>
      <w:r w:rsidRPr="00D644FB">
        <w:rPr>
          <w:rFonts w:ascii="Arial" w:hAnsi="Arial" w:cs="Arial"/>
          <w:b/>
          <w:bCs/>
        </w:rPr>
        <w:t>проведение предрейсового и послерейсового осмотра водителей транспортных средств</w:t>
      </w:r>
      <w:r w:rsidRPr="00D644FB">
        <w:rPr>
          <w:rStyle w:val="FontStyle122"/>
          <w:rFonts w:ascii="Arial" w:hAnsi="Arial" w:cs="Arial"/>
        </w:rPr>
        <w:t xml:space="preserve">  (З</w:t>
      </w:r>
      <w:r w:rsidRPr="00D644FB">
        <w:rPr>
          <w:rStyle w:val="FontStyle122"/>
          <w:rFonts w:ascii="Arial" w:hAnsi="Arial" w:cs="Arial"/>
          <w:vertAlign w:val="subscript"/>
        </w:rPr>
        <w:t>осм</w:t>
      </w:r>
      <w:r w:rsidRPr="00D644FB">
        <w:rPr>
          <w:rStyle w:val="FontStyle122"/>
          <w:rFonts w:ascii="Arial" w:hAnsi="Arial" w:cs="Arial"/>
        </w:rPr>
        <w:t xml:space="preserve">) </w:t>
      </w:r>
      <w:r w:rsidRPr="00D644FB">
        <w:rPr>
          <w:rStyle w:val="FontStyle79"/>
          <w:rFonts w:ascii="Arial" w:hAnsi="Arial" w:cs="Arial"/>
        </w:rPr>
        <w:t xml:space="preserve"> </w:t>
      </w:r>
      <w:r w:rsidRPr="00D644FB">
        <w:rPr>
          <w:rFonts w:ascii="Arial" w:hAnsi="Arial" w:cs="Arial"/>
          <w:b/>
          <w:bCs/>
        </w:rPr>
        <w:t>определяются</w:t>
      </w:r>
      <w:r w:rsidRPr="00D644FB">
        <w:rPr>
          <w:rStyle w:val="FontStyle79"/>
          <w:rFonts w:ascii="Arial" w:hAnsi="Arial" w:cs="Arial"/>
        </w:rPr>
        <w:t xml:space="preserve"> </w:t>
      </w:r>
      <w:r w:rsidRPr="00D644FB">
        <w:rPr>
          <w:rStyle w:val="FontStyle79"/>
          <w:rFonts w:ascii="Arial" w:hAnsi="Arial" w:cs="Arial"/>
          <w:b/>
          <w:bCs/>
        </w:rPr>
        <w:t>по формуле</w:t>
      </w:r>
      <w:r w:rsidRPr="00D644FB">
        <w:rPr>
          <w:rStyle w:val="FontStyle79"/>
          <w:rFonts w:ascii="Arial" w:hAnsi="Arial" w:cs="Arial"/>
        </w:rPr>
        <w:t>:</w:t>
      </w:r>
    </w:p>
    <w:p w:rsidR="00F97DAA" w:rsidRPr="00D644FB" w:rsidRDefault="00F97DAA" w:rsidP="00F97DAA">
      <w:pPr>
        <w:jc w:val="center"/>
        <w:rPr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514475" cy="457200"/>
            <wp:effectExtent l="0" t="0" r="0" b="0"/>
            <wp:docPr id="140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4FB">
        <w:rPr>
          <w:rFonts w:ascii="Arial" w:hAnsi="Arial" w:cs="Arial"/>
        </w:rPr>
        <w:t>,</w:t>
      </w:r>
    </w:p>
    <w:p w:rsidR="00F97DAA" w:rsidRPr="00D644FB" w:rsidRDefault="00F97DAA" w:rsidP="00F97DAA">
      <w:pPr>
        <w:ind w:firstLine="709"/>
        <w:jc w:val="both"/>
        <w:rPr>
          <w:rStyle w:val="FontStyle79"/>
          <w:rFonts w:ascii="Arial" w:hAnsi="Arial" w:cs="Arial"/>
        </w:rPr>
      </w:pPr>
      <w:r w:rsidRPr="00D644FB">
        <w:rPr>
          <w:rFonts w:ascii="Arial" w:hAnsi="Arial" w:cs="Arial"/>
        </w:rPr>
        <w:t>где: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776"/>
        <w:gridCol w:w="2124"/>
      </w:tblGrid>
      <w:tr w:rsidR="00F97DAA" w:rsidRPr="00D644FB" w:rsidTr="00DD546F"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2786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59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 группа 1, группа 2</w:t>
            </w:r>
          </w:p>
        </w:tc>
      </w:tr>
      <w:tr w:rsidR="00F97DAA" w:rsidRPr="00D644FB" w:rsidTr="00DD546F"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both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85750" cy="228600"/>
                  <wp:effectExtent l="19050" t="0" r="0" b="0"/>
                  <wp:docPr id="141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водителей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  <w:lang w:eastAsia="en-US"/>
              </w:rPr>
            </w:pPr>
            <w:r w:rsidRPr="00D644FB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285750" cy="228600"/>
                  <wp:effectExtent l="19050" t="0" r="0" b="0"/>
                  <wp:docPr id="142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  <w:noProof/>
              </w:rPr>
              <w:t>-</w:t>
            </w:r>
            <w:r w:rsidRPr="00D644FB">
              <w:rPr>
                <w:rFonts w:ascii="Arial" w:hAnsi="Arial" w:cs="Arial"/>
              </w:rPr>
              <w:t> цена проведения 1 предрейсового и послерейсового осмотра (руб)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</w:rPr>
              <w:t> </w:t>
            </w: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04800" cy="228600"/>
                  <wp:effectExtent l="19050" t="0" r="0" b="0"/>
                  <wp:docPr id="143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количество рабочих дней в году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noProof/>
              </w:rPr>
              <w:t>1,2 – поправочный коэффициент, учитывающий неявки на работу по причинам, установленным  трудовым законодательством Российской Федерации (отпуск, бодьничный лист)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59" w:lineRule="exact"/>
              <w:ind w:right="1692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22"/>
                <w:rFonts w:ascii="Arial" w:hAnsi="Arial" w:cs="Arial"/>
              </w:rPr>
              <w:t xml:space="preserve">Затраты    на </w:t>
            </w:r>
            <w:r w:rsidRPr="00D644FB">
              <w:rPr>
                <w:rFonts w:ascii="Arial" w:hAnsi="Arial" w:cs="Arial"/>
                <w:b/>
                <w:bCs/>
              </w:rPr>
              <w:t>проведение предрейсового и послерейсового осмотра водителей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jc w:val="center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F97DAA" w:rsidRPr="00D644FB" w:rsidRDefault="00F97DAA" w:rsidP="00F97DAA">
      <w:pPr>
        <w:pStyle w:val="Style10"/>
        <w:widowControl/>
        <w:spacing w:before="58" w:line="281" w:lineRule="exact"/>
        <w:ind w:firstLine="706"/>
        <w:jc w:val="both"/>
        <w:rPr>
          <w:rStyle w:val="FontStyle79"/>
          <w:rFonts w:ascii="Arial" w:hAnsi="Arial" w:cs="Arial"/>
        </w:rPr>
      </w:pPr>
    </w:p>
    <w:p w:rsidR="00F97DAA" w:rsidRPr="00D644FB" w:rsidRDefault="00F97DAA" w:rsidP="00F97DAA">
      <w:pPr>
        <w:pStyle w:val="Style10"/>
        <w:widowControl/>
        <w:spacing w:before="125" w:line="295" w:lineRule="exact"/>
        <w:ind w:firstLine="0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4. Затраты на приобретение основных средств, не отнесенные к затратам </w:t>
      </w:r>
    </w:p>
    <w:p w:rsidR="00F97DAA" w:rsidRPr="00D644FB" w:rsidRDefault="00F97DAA" w:rsidP="00F97DAA">
      <w:pPr>
        <w:pStyle w:val="Style10"/>
        <w:widowControl/>
        <w:spacing w:before="125" w:line="295" w:lineRule="exact"/>
        <w:ind w:firstLine="0"/>
        <w:jc w:val="center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на приобретение основных средств в рамках затрат на информационно- коммуникационные технологии</w:t>
      </w:r>
    </w:p>
    <w:p w:rsidR="00F97DAA" w:rsidRPr="00D644FB" w:rsidRDefault="00F97DAA" w:rsidP="00F97DAA">
      <w:pPr>
        <w:pStyle w:val="Style39"/>
        <w:widowControl/>
        <w:spacing w:line="240" w:lineRule="exact"/>
        <w:ind w:firstLine="562"/>
        <w:rPr>
          <w:rFonts w:ascii="Arial" w:hAnsi="Arial" w:cs="Arial"/>
        </w:rPr>
      </w:pPr>
    </w:p>
    <w:p w:rsidR="00F97DAA" w:rsidRPr="00D644FB" w:rsidRDefault="00F97DAA" w:rsidP="00F97DAA">
      <w:pPr>
        <w:ind w:firstLine="709"/>
        <w:jc w:val="both"/>
        <w:rPr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4.1. </w:t>
      </w:r>
      <w:r w:rsidRPr="00D644FB">
        <w:rPr>
          <w:rFonts w:ascii="Arial" w:hAnsi="Arial" w:cs="Arial"/>
        </w:rPr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</w:t>
      </w:r>
      <w:r w:rsidRPr="00D644FB">
        <w:rPr>
          <w:rFonts w:ascii="Arial" w:hAnsi="Arial" w:cs="Arial"/>
          <w:noProof/>
        </w:rPr>
        <w:drawing>
          <wp:inline distT="0" distB="0" distL="0" distR="0">
            <wp:extent cx="266700" cy="276225"/>
            <wp:effectExtent l="19050" t="0" r="0" b="0"/>
            <wp:docPr id="144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6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4FB">
        <w:rPr>
          <w:rFonts w:ascii="Arial" w:hAnsi="Arial" w:cs="Arial"/>
        </w:rPr>
        <w:t>), определяются по формуле:</w:t>
      </w:r>
    </w:p>
    <w:p w:rsidR="00F97DAA" w:rsidRPr="00D644FB" w:rsidRDefault="00F97DAA" w:rsidP="00F97DAA">
      <w:pPr>
        <w:jc w:val="center"/>
        <w:rPr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266700" cy="276225"/>
            <wp:effectExtent l="19050" t="0" r="0" b="0"/>
            <wp:docPr id="145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4FB">
        <w:rPr>
          <w:rFonts w:ascii="Arial" w:hAnsi="Arial" w:cs="Arial"/>
        </w:rPr>
        <w:t>=З</w:t>
      </w:r>
      <w:r w:rsidRPr="00D644FB">
        <w:rPr>
          <w:rFonts w:ascii="Arial" w:hAnsi="Arial" w:cs="Arial"/>
          <w:vertAlign w:val="subscript"/>
        </w:rPr>
        <w:t>ам</w:t>
      </w:r>
      <w:r w:rsidRPr="00D644FB">
        <w:rPr>
          <w:rFonts w:ascii="Arial" w:hAnsi="Arial" w:cs="Arial"/>
        </w:rPr>
        <w:t>+З</w:t>
      </w:r>
      <w:r w:rsidRPr="00D644FB">
        <w:rPr>
          <w:rFonts w:ascii="Arial" w:hAnsi="Arial" w:cs="Arial"/>
          <w:vertAlign w:val="subscript"/>
        </w:rPr>
        <w:t>пмеб</w:t>
      </w:r>
      <w:r w:rsidRPr="00D644FB">
        <w:rPr>
          <w:rFonts w:ascii="Arial" w:hAnsi="Arial" w:cs="Arial"/>
        </w:rPr>
        <w:t>+З</w:t>
      </w:r>
      <w:r w:rsidRPr="00D644FB">
        <w:rPr>
          <w:rFonts w:ascii="Arial" w:hAnsi="Arial" w:cs="Arial"/>
          <w:vertAlign w:val="subscript"/>
        </w:rPr>
        <w:t>пприб</w:t>
      </w:r>
    </w:p>
    <w:p w:rsidR="00F97DAA" w:rsidRPr="00D644FB" w:rsidRDefault="00F97DAA" w:rsidP="00F97DAA">
      <w:pPr>
        <w:pStyle w:val="Style62"/>
        <w:widowControl/>
        <w:spacing w:before="91"/>
        <w:jc w:val="center"/>
        <w:rPr>
          <w:rStyle w:val="FontStyle121"/>
          <w:rFonts w:ascii="Arial" w:hAnsi="Arial" w:cs="Arial"/>
          <w:spacing w:val="100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8323"/>
        <w:gridCol w:w="1562"/>
      </w:tblGrid>
      <w:tr w:rsidR="00F97DAA" w:rsidRPr="00D644FB" w:rsidTr="00DD546F">
        <w:tc>
          <w:tcPr>
            <w:tcW w:w="832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3053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5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832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ind w:left="259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 группа 2</w:t>
            </w:r>
          </w:p>
        </w:tc>
      </w:tr>
      <w:tr w:rsidR="00F97DAA" w:rsidRPr="00D644FB" w:rsidTr="00DD546F"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38125" cy="228600"/>
                  <wp:effectExtent l="19050" t="0" r="0" b="0"/>
                  <wp:docPr id="146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приобретение транспортных средств, руб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97DAA" w:rsidRPr="00D644FB" w:rsidTr="00DD546F"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52425" cy="228600"/>
                  <wp:effectExtent l="19050" t="0" r="0" b="0"/>
                  <wp:docPr id="147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приобретение мебели, руб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F97DAA" w:rsidRPr="00D644FB" w:rsidTr="00DD546F"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8"/>
                <w:rFonts w:ascii="Arial" w:hAnsi="Arial" w:cs="Arial"/>
                <w:b w:val="0"/>
                <w:bCs w:val="0"/>
                <w:sz w:val="24"/>
                <w:szCs w:val="24"/>
              </w:rPr>
              <w:t>З</w:t>
            </w:r>
            <w:r w:rsidRPr="00D644FB">
              <w:rPr>
                <w:rStyle w:val="FontStyle88"/>
                <w:rFonts w:ascii="Arial" w:hAnsi="Arial" w:cs="Arial"/>
                <w:b w:val="0"/>
                <w:bCs w:val="0"/>
                <w:sz w:val="24"/>
                <w:szCs w:val="24"/>
                <w:vertAlign w:val="subscript"/>
              </w:rPr>
              <w:t>ппрнб</w:t>
            </w:r>
            <w:r w:rsidRPr="00D644FB">
              <w:rPr>
                <w:rStyle w:val="FontStyle88"/>
                <w:rFonts w:ascii="Arial" w:hAnsi="Arial" w:cs="Arial"/>
                <w:sz w:val="24"/>
                <w:szCs w:val="24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 затраты на приобретение бытовых приборов, руб.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</w:tr>
      <w:tr w:rsidR="00F97DAA" w:rsidRPr="00D644FB" w:rsidTr="00DD546F"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52" w:lineRule="exac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приобретение основных средств, не отнесенные к затратам на приобретение   основных   средств   в   рамках   затрат   на   информационно-</w:t>
            </w:r>
          </w:p>
          <w:p w:rsidR="00F97DAA" w:rsidRPr="00D644FB" w:rsidRDefault="00F97DAA" w:rsidP="00DD546F">
            <w:pPr>
              <w:pStyle w:val="Style58"/>
              <w:widowControl/>
              <w:spacing w:line="240" w:lineRule="auto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коммуникационные технологии (</w:t>
            </w:r>
            <w:r w:rsidRPr="00D644FB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266700" cy="276225"/>
                  <wp:effectExtent l="19050" t="0" r="0" b="0"/>
                  <wp:docPr id="148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jc w:val="center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F97DAA" w:rsidRPr="00D644FB" w:rsidRDefault="00F97DAA" w:rsidP="00F97DAA">
      <w:pPr>
        <w:pStyle w:val="Style39"/>
        <w:widowControl/>
        <w:spacing w:before="185" w:line="240" w:lineRule="auto"/>
        <w:ind w:firstLine="720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4.1.1. Затраты на приобретение мебели </w:t>
      </w:r>
      <w:r w:rsidRPr="00D644FB">
        <w:rPr>
          <w:rStyle w:val="FontStyle79"/>
          <w:rFonts w:ascii="Arial" w:hAnsi="Arial" w:cs="Arial"/>
        </w:rPr>
        <w:t>( З</w:t>
      </w:r>
      <w:r w:rsidRPr="00D644FB">
        <w:rPr>
          <w:rStyle w:val="FontStyle79"/>
          <w:rFonts w:ascii="Arial" w:hAnsi="Arial" w:cs="Arial"/>
          <w:vertAlign w:val="subscript"/>
        </w:rPr>
        <w:t>пмеб</w:t>
      </w:r>
      <w:r w:rsidRPr="00D644FB">
        <w:rPr>
          <w:rStyle w:val="FontStyle79"/>
          <w:rFonts w:ascii="Arial" w:hAnsi="Arial" w:cs="Arial"/>
        </w:rPr>
        <w:t>) определяются по формуле:</w:t>
      </w:r>
    </w:p>
    <w:p w:rsidR="00F97DAA" w:rsidRPr="00D644FB" w:rsidRDefault="00F97DAA" w:rsidP="00F97DAA">
      <w:pPr>
        <w:pStyle w:val="Style39"/>
        <w:widowControl/>
        <w:spacing w:before="185" w:line="240" w:lineRule="auto"/>
        <w:ind w:firstLine="720"/>
        <w:jc w:val="center"/>
        <w:rPr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628775" cy="581025"/>
            <wp:effectExtent l="0" t="0" r="0" b="0"/>
            <wp:docPr id="149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6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widowControl/>
        <w:spacing w:after="79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3391"/>
        <w:gridCol w:w="2974"/>
        <w:gridCol w:w="1987"/>
      </w:tblGrid>
      <w:tr w:rsidR="00F97DAA" w:rsidRPr="00D644FB" w:rsidTr="00DD546F"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  <w:tc>
          <w:tcPr>
            <w:tcW w:w="83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3053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</w:tr>
      <w:tr w:rsidR="00F97DAA" w:rsidRPr="00D644FB" w:rsidTr="00DD546F"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firstLine="14"/>
              <w:rPr>
                <w:rStyle w:val="FontStyle83"/>
                <w:rFonts w:ascii="Arial" w:hAnsi="Arial" w:cs="Arial"/>
                <w:sz w:val="24"/>
                <w:szCs w:val="24"/>
                <w:lang w:eastAsia="en-US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228600"/>
                  <wp:effectExtent l="19050" t="0" r="0" b="0"/>
                  <wp:docPr id="150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количество i-х транспортных средств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шт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228600"/>
                  <wp:effectExtent l="19050" t="0" r="0" b="0"/>
                  <wp:docPr id="151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цена приобретения i-го транспортного средства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руб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52" w:lineRule="exact"/>
              <w:ind w:left="7" w:hanging="7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приобретение</w:t>
            </w:r>
          </w:p>
          <w:p w:rsidR="00F97DAA" w:rsidRPr="00D644FB" w:rsidRDefault="00F97DAA" w:rsidP="00DD546F">
            <w:pPr>
              <w:pStyle w:val="Style58"/>
              <w:widowControl/>
              <w:spacing w:line="240" w:lineRule="auto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мебели (З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  <w:vertAlign w:val="subscript"/>
              </w:rPr>
              <w:t>пмеб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 )</w:t>
            </w:r>
          </w:p>
        </w:tc>
      </w:tr>
      <w:tr w:rsidR="00F97DAA" w:rsidRPr="00D644FB" w:rsidTr="00DD546F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9" w:lineRule="exact"/>
              <w:ind w:left="22" w:hanging="22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1, группа 2</w:t>
            </w:r>
          </w:p>
        </w:tc>
        <w:tc>
          <w:tcPr>
            <w:tcW w:w="3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2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Кресло компьютерное – 1 шт</w:t>
            </w:r>
          </w:p>
          <w:p w:rsidR="00F97DAA" w:rsidRPr="00D644FB" w:rsidRDefault="00F97DAA" w:rsidP="00DD546F">
            <w:pPr>
              <w:pStyle w:val="Style16"/>
              <w:widowControl/>
              <w:spacing w:line="252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Кресло компьютерное – 1 шт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3"/>
              <w:widowControl/>
              <w:tabs>
                <w:tab w:val="left" w:pos="1282"/>
              </w:tabs>
              <w:ind w:left="99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ind w:left="439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F97DAA" w:rsidRPr="00D644FB" w:rsidRDefault="00F97DAA" w:rsidP="00F97DAA">
      <w:pPr>
        <w:pStyle w:val="Style39"/>
        <w:widowControl/>
        <w:spacing w:line="240" w:lineRule="exact"/>
        <w:ind w:firstLine="569"/>
        <w:rPr>
          <w:rFonts w:ascii="Arial" w:hAnsi="Arial" w:cs="Arial"/>
        </w:rPr>
      </w:pPr>
    </w:p>
    <w:p w:rsidR="00F97DAA" w:rsidRPr="00D644FB" w:rsidRDefault="00F97DAA" w:rsidP="00F97DAA">
      <w:pPr>
        <w:pStyle w:val="Style39"/>
        <w:widowControl/>
        <w:spacing w:before="103"/>
        <w:ind w:firstLine="569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4.1.2. Затраты на приобретение бытовых приборов </w:t>
      </w:r>
      <w:r w:rsidRPr="00D644FB">
        <w:rPr>
          <w:rStyle w:val="FontStyle88"/>
          <w:rFonts w:ascii="Arial" w:hAnsi="Arial" w:cs="Arial"/>
          <w:sz w:val="24"/>
          <w:szCs w:val="24"/>
        </w:rPr>
        <w:t xml:space="preserve">(Зппрнб) </w:t>
      </w:r>
      <w:r w:rsidRPr="00D644FB">
        <w:rPr>
          <w:rStyle w:val="FontStyle79"/>
          <w:rFonts w:ascii="Arial" w:hAnsi="Arial" w:cs="Arial"/>
        </w:rPr>
        <w:t>определяются по формуле:</w:t>
      </w:r>
    </w:p>
    <w:p w:rsidR="00F97DAA" w:rsidRPr="00D644FB" w:rsidRDefault="00F97DAA" w:rsidP="00F97DAA">
      <w:pPr>
        <w:pStyle w:val="Style39"/>
        <w:widowControl/>
        <w:spacing w:before="103" w:line="240" w:lineRule="auto"/>
        <w:ind w:firstLine="569"/>
        <w:rPr>
          <w:rStyle w:val="FontStyle79"/>
          <w:rFonts w:ascii="Arial" w:hAnsi="Arial" w:cs="Arial"/>
          <w:vertAlign w:val="subscript"/>
        </w:rPr>
      </w:pPr>
      <w:r w:rsidRPr="00D644FB">
        <w:rPr>
          <w:rStyle w:val="FontStyle79"/>
          <w:rFonts w:ascii="Arial" w:hAnsi="Arial" w:cs="Arial"/>
        </w:rPr>
        <w:t xml:space="preserve">           </w:t>
      </w:r>
      <w:r w:rsidRPr="00D644FB">
        <w:rPr>
          <w:rStyle w:val="FontStyle79"/>
          <w:rFonts w:ascii="Arial" w:hAnsi="Arial" w:cs="Arial"/>
          <w:vertAlign w:val="subscript"/>
          <w:lang w:val="en-US"/>
        </w:rPr>
        <w:t>n</w:t>
      </w:r>
    </w:p>
    <w:p w:rsidR="00F97DAA" w:rsidRPr="00D644FB" w:rsidRDefault="00F97DAA" w:rsidP="00F97DAA">
      <w:pPr>
        <w:pStyle w:val="Style39"/>
        <w:widowControl/>
        <w:spacing w:before="103" w:line="240" w:lineRule="auto"/>
        <w:ind w:firstLine="569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З</w:t>
      </w:r>
      <w:r w:rsidRPr="00D644FB">
        <w:rPr>
          <w:rStyle w:val="FontStyle79"/>
          <w:rFonts w:ascii="Arial" w:hAnsi="Arial" w:cs="Arial"/>
          <w:vertAlign w:val="subscript"/>
        </w:rPr>
        <w:t>пприб</w:t>
      </w:r>
      <w:r w:rsidRPr="00D644FB">
        <w:rPr>
          <w:rStyle w:val="FontStyle79"/>
          <w:rFonts w:ascii="Arial" w:hAnsi="Arial" w:cs="Arial"/>
        </w:rPr>
        <w:t>=∑</w:t>
      </w:r>
      <w:r w:rsidRPr="00D644FB">
        <w:rPr>
          <w:rStyle w:val="FontStyle79"/>
          <w:rFonts w:ascii="Arial" w:hAnsi="Arial" w:cs="Arial"/>
          <w:lang w:val="en-US"/>
        </w:rPr>
        <w:t>Q</w:t>
      </w:r>
      <w:r w:rsidRPr="00D644FB">
        <w:rPr>
          <w:rStyle w:val="FontStyle79"/>
          <w:rFonts w:ascii="Arial" w:hAnsi="Arial" w:cs="Arial"/>
          <w:vertAlign w:val="subscript"/>
          <w:lang w:val="en-US"/>
        </w:rPr>
        <w:t>i</w:t>
      </w:r>
      <w:r w:rsidRPr="00D644FB">
        <w:rPr>
          <w:rStyle w:val="FontStyle79"/>
          <w:rFonts w:ascii="Arial" w:hAnsi="Arial" w:cs="Arial"/>
          <w:vertAlign w:val="subscript"/>
        </w:rPr>
        <w:t>пприб</w:t>
      </w:r>
      <w:r w:rsidRPr="00D644FB">
        <w:rPr>
          <w:rStyle w:val="FontStyle79"/>
          <w:rFonts w:ascii="Arial" w:hAnsi="Arial" w:cs="Arial"/>
        </w:rPr>
        <w:t>×</w:t>
      </w:r>
      <w:r w:rsidRPr="00D644FB">
        <w:rPr>
          <w:rStyle w:val="FontStyle79"/>
          <w:rFonts w:ascii="Arial" w:hAnsi="Arial" w:cs="Arial"/>
          <w:lang w:val="en-US"/>
        </w:rPr>
        <w:t>P</w:t>
      </w:r>
      <w:r w:rsidRPr="00D644FB">
        <w:rPr>
          <w:rStyle w:val="FontStyle79"/>
          <w:rFonts w:ascii="Arial" w:hAnsi="Arial" w:cs="Arial"/>
          <w:vertAlign w:val="subscript"/>
          <w:lang w:val="en-US"/>
        </w:rPr>
        <w:t>i</w:t>
      </w:r>
      <w:r w:rsidRPr="00D644FB">
        <w:rPr>
          <w:rStyle w:val="FontStyle79"/>
          <w:rFonts w:ascii="Arial" w:hAnsi="Arial" w:cs="Arial"/>
          <w:vertAlign w:val="subscript"/>
        </w:rPr>
        <w:t>пприб</w:t>
      </w:r>
    </w:p>
    <w:p w:rsidR="00F97DAA" w:rsidRPr="00D644FB" w:rsidRDefault="00F97DAA" w:rsidP="00F97DAA">
      <w:pPr>
        <w:pStyle w:val="Style39"/>
        <w:widowControl/>
        <w:spacing w:before="103"/>
        <w:ind w:firstLine="569"/>
        <w:rPr>
          <w:rStyle w:val="FontStyle79"/>
          <w:rFonts w:ascii="Arial" w:hAnsi="Arial" w:cs="Arial"/>
          <w:vertAlign w:val="superscript"/>
        </w:rPr>
      </w:pPr>
      <w:r w:rsidRPr="00D644FB">
        <w:rPr>
          <w:rStyle w:val="FontStyle79"/>
          <w:rFonts w:ascii="Arial" w:hAnsi="Arial" w:cs="Arial"/>
        </w:rPr>
        <w:t xml:space="preserve">          </w:t>
      </w:r>
      <w:r w:rsidRPr="00D644FB">
        <w:rPr>
          <w:rStyle w:val="FontStyle79"/>
          <w:rFonts w:ascii="Arial" w:hAnsi="Arial" w:cs="Arial"/>
          <w:vertAlign w:val="superscript"/>
          <w:lang w:val="en-US"/>
        </w:rPr>
        <w:t>i</w:t>
      </w:r>
      <w:r w:rsidRPr="00D644FB">
        <w:rPr>
          <w:rStyle w:val="FontStyle79"/>
          <w:rFonts w:ascii="Arial" w:hAnsi="Arial" w:cs="Arial"/>
          <w:vertAlign w:val="superscript"/>
        </w:rPr>
        <w:t>=1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3398"/>
        <w:gridCol w:w="2974"/>
        <w:gridCol w:w="1980"/>
      </w:tblGrid>
      <w:tr w:rsidR="00F97DAA" w:rsidRPr="00D644FB" w:rsidTr="00DD546F"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ind w:firstLine="23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  <w:tc>
          <w:tcPr>
            <w:tcW w:w="83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3060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</w:tr>
      <w:tr w:rsidR="00F97DAA" w:rsidRPr="00D644FB" w:rsidTr="00DD546F"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9" w:lineRule="exact"/>
              <w:ind w:firstLine="7"/>
              <w:rPr>
                <w:rStyle w:val="FontStyle83"/>
                <w:rFonts w:ascii="Arial" w:hAnsi="Arial" w:cs="Arial"/>
                <w:sz w:val="24"/>
                <w:szCs w:val="24"/>
                <w:lang w:eastAsia="en-US"/>
              </w:rPr>
            </w:pPr>
            <w:r w:rsidRPr="00D644FB">
              <w:rPr>
                <w:rStyle w:val="FontStyle79"/>
                <w:rFonts w:ascii="Arial" w:hAnsi="Arial" w:cs="Arial"/>
                <w:lang w:val="en-US"/>
              </w:rPr>
              <w:t>Q</w:t>
            </w:r>
            <w:r w:rsidRPr="00D644FB">
              <w:rPr>
                <w:rStyle w:val="FontStyle79"/>
                <w:rFonts w:ascii="Arial" w:hAnsi="Arial" w:cs="Arial"/>
                <w:vertAlign w:val="subscript"/>
                <w:lang w:val="en-US"/>
              </w:rPr>
              <w:t>i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 xml:space="preserve">пприб </w:t>
            </w:r>
            <w:r w:rsidRPr="00D644FB">
              <w:rPr>
                <w:rStyle w:val="FontStyle90"/>
                <w:rFonts w:ascii="Arial" w:hAnsi="Arial" w:cs="Arial"/>
                <w:sz w:val="24"/>
                <w:szCs w:val="24"/>
                <w:lang w:eastAsia="en-US"/>
              </w:rPr>
              <w:t xml:space="preserve"> -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eastAsia="en-US"/>
              </w:rPr>
              <w:t xml:space="preserve">количество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 w:eastAsia="en-US"/>
              </w:rPr>
              <w:t>i</w:t>
            </w:r>
            <w:r w:rsidRPr="00D644FB">
              <w:rPr>
                <w:rStyle w:val="FontStyle104"/>
                <w:rFonts w:ascii="Arial" w:hAnsi="Arial" w:cs="Arial"/>
                <w:spacing w:val="0"/>
                <w:sz w:val="24"/>
                <w:szCs w:val="24"/>
                <w:lang w:eastAsia="en-US"/>
              </w:rPr>
              <w:t>-</w:t>
            </w:r>
            <w:r w:rsidRPr="00D644FB">
              <w:rPr>
                <w:rStyle w:val="FontStyle104"/>
                <w:rFonts w:ascii="Arial" w:hAnsi="Arial" w:cs="Arial"/>
                <w:b w:val="0"/>
                <w:bCs w:val="0"/>
                <w:spacing w:val="0"/>
                <w:sz w:val="24"/>
                <w:szCs w:val="24"/>
                <w:lang w:eastAsia="en-US"/>
              </w:rPr>
              <w:t>х</w:t>
            </w:r>
            <w:r w:rsidRPr="00D644FB">
              <w:rPr>
                <w:rStyle w:val="FontStyle104"/>
                <w:rFonts w:ascii="Arial" w:hAnsi="Arial" w:cs="Arial"/>
                <w:spacing w:val="0"/>
                <w:sz w:val="24"/>
                <w:szCs w:val="24"/>
                <w:lang w:eastAsia="en-US"/>
              </w:rPr>
              <w:t xml:space="preserve">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eastAsia="en-US"/>
              </w:rPr>
              <w:t>предметов   бытовых приборов согласно нормативам, определяемым муниципальными органами в соответствии с пунктом 7 Правил, шт.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39"/>
              <w:widowControl/>
              <w:spacing w:before="103"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79"/>
                <w:rFonts w:ascii="Arial" w:hAnsi="Arial" w:cs="Arial"/>
                <w:lang w:val="en-US"/>
              </w:rPr>
              <w:t>P</w:t>
            </w:r>
            <w:r w:rsidRPr="00D644FB">
              <w:rPr>
                <w:rStyle w:val="FontStyle79"/>
                <w:rFonts w:ascii="Arial" w:hAnsi="Arial" w:cs="Arial"/>
                <w:vertAlign w:val="subscript"/>
                <w:lang w:val="en-US"/>
              </w:rPr>
              <w:t>i</w:t>
            </w:r>
            <w:r w:rsidRPr="00D644FB">
              <w:rPr>
                <w:rStyle w:val="FontStyle79"/>
                <w:rFonts w:ascii="Arial" w:hAnsi="Arial" w:cs="Arial"/>
                <w:vertAlign w:val="subscript"/>
              </w:rPr>
              <w:t xml:space="preserve">пприб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– цена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-го предмета бытовых приборов согласно нормативам, определяемым муниципальными органами в соответствии с пунктом 7 Правил, руб.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59" w:lineRule="exact"/>
              <w:rPr>
                <w:rStyle w:val="FontStyle115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Затраты </w:t>
            </w:r>
            <w:r w:rsidRPr="00D644FB">
              <w:rPr>
                <w:rStyle w:val="FontStyle115"/>
                <w:rFonts w:ascii="Arial" w:hAnsi="Arial" w:cs="Arial"/>
                <w:sz w:val="24"/>
                <w:szCs w:val="24"/>
              </w:rPr>
              <w:t>на</w:t>
            </w:r>
          </w:p>
          <w:p w:rsidR="00F97DAA" w:rsidRPr="00D644FB" w:rsidRDefault="00F97DAA" w:rsidP="00DD546F">
            <w:pPr>
              <w:pStyle w:val="Style12"/>
              <w:widowControl/>
              <w:spacing w:line="259" w:lineRule="exact"/>
              <w:rPr>
                <w:rStyle w:val="FontStyle115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15"/>
                <w:rFonts w:ascii="Arial" w:hAnsi="Arial" w:cs="Arial"/>
                <w:sz w:val="24"/>
                <w:szCs w:val="24"/>
              </w:rPr>
              <w:t>приобретение</w:t>
            </w:r>
          </w:p>
          <w:p w:rsidR="00F97DAA" w:rsidRPr="00D644FB" w:rsidRDefault="00F97DAA" w:rsidP="00DD546F">
            <w:pPr>
              <w:pStyle w:val="Style12"/>
              <w:widowControl/>
              <w:spacing w:line="259" w:lineRule="exact"/>
              <w:rPr>
                <w:rStyle w:val="FontStyle115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15"/>
                <w:rFonts w:ascii="Arial" w:hAnsi="Arial" w:cs="Arial"/>
                <w:sz w:val="24"/>
                <w:szCs w:val="24"/>
              </w:rPr>
              <w:t>бытовых</w:t>
            </w:r>
          </w:p>
          <w:p w:rsidR="00F97DAA" w:rsidRPr="00D644FB" w:rsidRDefault="00F97DAA" w:rsidP="00DD546F">
            <w:pPr>
              <w:pStyle w:val="Style12"/>
              <w:widowControl/>
              <w:spacing w:line="259" w:lineRule="exac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15"/>
                <w:rFonts w:ascii="Arial" w:hAnsi="Arial" w:cs="Arial"/>
                <w:sz w:val="24"/>
                <w:szCs w:val="24"/>
              </w:rPr>
              <w:t xml:space="preserve">Приборов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(З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  <w:vertAlign w:val="subscript"/>
              </w:rPr>
              <w:t>ппрнб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F97DAA" w:rsidRPr="00D644FB" w:rsidTr="00DD546F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9" w:lineRule="exact"/>
              <w:ind w:left="22" w:hanging="22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1, группа 2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Электровентилятор - 1 шт.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1001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2000,00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ind w:left="590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2000,00</w:t>
            </w:r>
          </w:p>
        </w:tc>
      </w:tr>
    </w:tbl>
    <w:p w:rsidR="00F97DAA" w:rsidRPr="00D644FB" w:rsidRDefault="00F97DAA" w:rsidP="00F97DAA">
      <w:pPr>
        <w:pStyle w:val="Style71"/>
        <w:widowControl/>
        <w:spacing w:before="58" w:line="295" w:lineRule="exact"/>
        <w:ind w:firstLine="0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71"/>
        <w:widowControl/>
        <w:spacing w:before="58" w:line="295" w:lineRule="exact"/>
        <w:ind w:firstLine="0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71"/>
        <w:widowControl/>
        <w:spacing w:before="58" w:line="295" w:lineRule="exact"/>
        <w:ind w:firstLine="576"/>
        <w:jc w:val="both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5.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:rsidR="00F97DAA" w:rsidRPr="00D644FB" w:rsidRDefault="00F97DAA" w:rsidP="00F97DAA">
      <w:pPr>
        <w:pStyle w:val="Style39"/>
        <w:widowControl/>
        <w:spacing w:line="240" w:lineRule="exact"/>
        <w:ind w:firstLine="576"/>
        <w:rPr>
          <w:rFonts w:ascii="Arial" w:hAnsi="Arial" w:cs="Arial"/>
        </w:rPr>
      </w:pPr>
    </w:p>
    <w:p w:rsidR="00F97DAA" w:rsidRPr="00D644FB" w:rsidRDefault="00F97DAA" w:rsidP="00F97DAA">
      <w:pPr>
        <w:pStyle w:val="Style39"/>
        <w:widowControl/>
        <w:spacing w:before="55" w:line="240" w:lineRule="auto"/>
        <w:ind w:firstLine="576"/>
        <w:rPr>
          <w:rStyle w:val="FontStyle79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 xml:space="preserve">5.1. Затраты на приобретение материальных запасов, не отнесенные к затратам   на   приобретение материальных запасов в рамках затрат на информационно-коммуникационные технологии </w:t>
      </w:r>
      <w:r w:rsidRPr="00D644FB">
        <w:rPr>
          <w:rFonts w:ascii="Arial" w:hAnsi="Arial" w:cs="Arial"/>
        </w:rPr>
        <w:t>(</w:t>
      </w:r>
      <w:r w:rsidRPr="00D644FB">
        <w:rPr>
          <w:rFonts w:ascii="Arial" w:hAnsi="Arial" w:cs="Arial"/>
          <w:noProof/>
        </w:rPr>
        <w:drawing>
          <wp:inline distT="0" distB="0" distL="0" distR="0">
            <wp:extent cx="266700" cy="276225"/>
            <wp:effectExtent l="19050" t="0" r="0" b="0"/>
            <wp:docPr id="152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4FB">
        <w:rPr>
          <w:rFonts w:ascii="Arial" w:hAnsi="Arial" w:cs="Arial"/>
        </w:rPr>
        <w:t>)</w:t>
      </w:r>
      <w:r w:rsidRPr="00D644FB">
        <w:rPr>
          <w:rStyle w:val="FontStyle79"/>
          <w:rFonts w:ascii="Arial" w:hAnsi="Arial" w:cs="Arial"/>
        </w:rPr>
        <w:t>, определяются по формуле:</w:t>
      </w:r>
    </w:p>
    <w:p w:rsidR="00F97DAA" w:rsidRPr="00D644FB" w:rsidRDefault="00F97DAA" w:rsidP="00F97DAA">
      <w:pPr>
        <w:pStyle w:val="Style39"/>
        <w:widowControl/>
        <w:spacing w:before="55" w:line="240" w:lineRule="auto"/>
        <w:ind w:firstLine="576"/>
        <w:jc w:val="center"/>
        <w:rPr>
          <w:rStyle w:val="FontStyle79"/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2409825" cy="276225"/>
            <wp:effectExtent l="19050" t="0" r="0" b="0"/>
            <wp:docPr id="153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8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widowControl/>
        <w:spacing w:after="122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7920"/>
        <w:gridCol w:w="972"/>
        <w:gridCol w:w="1015"/>
      </w:tblGrid>
      <w:tr w:rsidR="00F97DAA" w:rsidRPr="00D644FB" w:rsidTr="00DD546F"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2851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ind w:left="302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</w:tr>
      <w:tr w:rsidR="00F97DAA" w:rsidRPr="00D644FB" w:rsidTr="00DD546F">
        <w:tc>
          <w:tcPr>
            <w:tcW w:w="7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28600" cy="228600"/>
                  <wp:effectExtent l="19050" t="0" r="0" b="0"/>
                  <wp:docPr id="154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приобретение бланочной и иной типографской продукции, руб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97DAA" w:rsidRPr="00D644FB" w:rsidTr="00DD546F"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33375" cy="228600"/>
                  <wp:effectExtent l="19050" t="0" r="0" b="0"/>
                  <wp:docPr id="155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приобретение канцелярских принадлежностей, руб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12293,30</w:t>
            </w:r>
          </w:p>
        </w:tc>
      </w:tr>
      <w:tr w:rsidR="00F97DAA" w:rsidRPr="00D644FB" w:rsidTr="00DD546F"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38125" cy="228600"/>
                  <wp:effectExtent l="19050" t="0" r="0" b="0"/>
                  <wp:docPr id="156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приобретение хозяйственных товаров и принадлежностей, руб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500,00</w:t>
            </w:r>
          </w:p>
        </w:tc>
      </w:tr>
      <w:tr w:rsidR="00F97DAA" w:rsidRPr="00D644FB" w:rsidTr="00DD546F"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85750" cy="228600"/>
                  <wp:effectExtent l="19050" t="0" r="0" b="0"/>
                  <wp:docPr id="157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приобретение горюче-смазочных материалов, руб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171736,25</w:t>
            </w:r>
          </w:p>
        </w:tc>
      </w:tr>
      <w:tr w:rsidR="00F97DAA" w:rsidRPr="00D644FB" w:rsidTr="00DD546F"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66700" cy="228600"/>
                  <wp:effectExtent l="19050" t="0" r="0" b="0"/>
                  <wp:docPr id="158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приобретение запасных частей для транспортных средств, руб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9452,00</w:t>
            </w:r>
          </w:p>
        </w:tc>
      </w:tr>
      <w:tr w:rsidR="00F97DAA" w:rsidRPr="00D644FB" w:rsidTr="00DD546F"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jc w:val="both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33375" cy="228600"/>
                  <wp:effectExtent l="19050" t="0" r="0" b="0"/>
                  <wp:docPr id="159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затраты на приобретение материальных запасов для нужд гражданской обороны, руб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97DAA" w:rsidRPr="00D644FB" w:rsidTr="00DD546F"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rPr>
                <w:rStyle w:val="FontStyle122"/>
                <w:rFonts w:ascii="Arial" w:hAnsi="Arial" w:cs="Arial"/>
              </w:rPr>
            </w:pPr>
            <w:r w:rsidRPr="00D644FB">
              <w:rPr>
                <w:rStyle w:val="FontStyle122"/>
                <w:rFonts w:ascii="Arial" w:hAnsi="Arial" w:cs="Arial"/>
              </w:rPr>
              <w:t xml:space="preserve">Затраты на приобретение материальных запасов, не отнесенные к затратам   на   приобретение материальных запасов в рамках затрат на информационно-коммуникационные </w:t>
            </w:r>
            <w:r w:rsidRPr="00D644FB">
              <w:rPr>
                <w:rStyle w:val="FontStyle122"/>
                <w:rFonts w:ascii="Arial" w:hAnsi="Arial" w:cs="Arial"/>
              </w:rPr>
              <w:lastRenderedPageBreak/>
              <w:t xml:space="preserve">технологии </w:t>
            </w:r>
            <w:r w:rsidRPr="00D644FB">
              <w:rPr>
                <w:rFonts w:ascii="Arial" w:hAnsi="Arial" w:cs="Arial"/>
              </w:rPr>
              <w:t>(</w:t>
            </w: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66700" cy="276225"/>
                  <wp:effectExtent l="19050" t="0" r="0" b="0"/>
                  <wp:docPr id="160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)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40" w:lineRule="auto"/>
              <w:ind w:left="360"/>
              <w:jc w:val="center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lastRenderedPageBreak/>
              <w:t>193981,55</w:t>
            </w:r>
          </w:p>
        </w:tc>
      </w:tr>
    </w:tbl>
    <w:p w:rsidR="00F97DAA" w:rsidRPr="00D644FB" w:rsidRDefault="00F97DAA" w:rsidP="00F97DAA">
      <w:pPr>
        <w:widowControl/>
        <w:rPr>
          <w:rFonts w:ascii="Arial" w:hAnsi="Arial" w:cs="Arial"/>
        </w:rPr>
      </w:pPr>
    </w:p>
    <w:p w:rsidR="00F97DAA" w:rsidRPr="00D644FB" w:rsidRDefault="00F97DAA" w:rsidP="00F97DAA">
      <w:pPr>
        <w:widowControl/>
        <w:rPr>
          <w:rFonts w:ascii="Arial" w:hAnsi="Arial" w:cs="Arial"/>
        </w:rPr>
      </w:pPr>
    </w:p>
    <w:p w:rsidR="00F97DAA" w:rsidRPr="00D644FB" w:rsidRDefault="00F97DAA" w:rsidP="00F97DAA">
      <w:pPr>
        <w:pStyle w:val="1"/>
        <w:numPr>
          <w:ilvl w:val="2"/>
          <w:numId w:val="1"/>
        </w:numPr>
        <w:jc w:val="both"/>
        <w:rPr>
          <w:rFonts w:ascii="Arial" w:hAnsi="Arial" w:cs="Arial"/>
        </w:rPr>
      </w:pPr>
      <w:r w:rsidRPr="00D644FB">
        <w:rPr>
          <w:rFonts w:ascii="Arial" w:hAnsi="Arial" w:cs="Arial"/>
        </w:rPr>
        <w:t>Затраты на приобретение канцелярских принадлежностей (</w:t>
      </w:r>
      <w:r w:rsidRPr="00D644FB">
        <w:rPr>
          <w:rFonts w:ascii="Arial" w:hAnsi="Arial" w:cs="Arial"/>
          <w:noProof/>
        </w:rPr>
        <w:drawing>
          <wp:inline distT="0" distB="0" distL="0" distR="0">
            <wp:extent cx="333375" cy="228600"/>
            <wp:effectExtent l="19050" t="0" r="0" b="0"/>
            <wp:docPr id="161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5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4FB">
        <w:rPr>
          <w:rFonts w:ascii="Arial" w:hAnsi="Arial" w:cs="Arial"/>
        </w:rPr>
        <w:t>) определяются по формуле:</w:t>
      </w:r>
    </w:p>
    <w:p w:rsidR="00F97DAA" w:rsidRPr="00D644FB" w:rsidRDefault="00F97DAA" w:rsidP="00F97DAA">
      <w:pPr>
        <w:pStyle w:val="Style4"/>
        <w:widowControl/>
        <w:rPr>
          <w:rStyle w:val="FontStyle122"/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905000" cy="581025"/>
            <wp:effectExtent l="0" t="0" r="0" b="0"/>
            <wp:docPr id="162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4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pStyle w:val="Style4"/>
        <w:widowControl/>
        <w:jc w:val="both"/>
        <w:rPr>
          <w:rStyle w:val="FontStyle122"/>
          <w:rFonts w:ascii="Arial" w:hAnsi="Arial" w:cs="Arial"/>
        </w:rPr>
        <w:sectPr w:rsidR="00F97DAA" w:rsidRPr="00D644FB" w:rsidSect="00D644FB">
          <w:type w:val="continuous"/>
          <w:pgSz w:w="11905" w:h="16837"/>
          <w:pgMar w:top="1134" w:right="567" w:bottom="1134" w:left="1276" w:header="720" w:footer="720" w:gutter="0"/>
          <w:cols w:space="60"/>
          <w:noEndnote/>
        </w:sectPr>
      </w:pPr>
    </w:p>
    <w:p w:rsidR="00F97DAA" w:rsidRPr="00D644FB" w:rsidRDefault="00F97DAA" w:rsidP="00F97DAA">
      <w:pPr>
        <w:widowControl/>
        <w:spacing w:line="1" w:lineRule="exact"/>
        <w:rPr>
          <w:rFonts w:ascii="Arial" w:hAnsi="Arial" w:cs="Arial"/>
        </w:rPr>
      </w:pPr>
    </w:p>
    <w:tbl>
      <w:tblPr>
        <w:tblW w:w="992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82"/>
        <w:gridCol w:w="3260"/>
        <w:gridCol w:w="16"/>
        <w:gridCol w:w="693"/>
        <w:gridCol w:w="1842"/>
        <w:gridCol w:w="1843"/>
        <w:gridCol w:w="11"/>
        <w:gridCol w:w="1265"/>
        <w:gridCol w:w="11"/>
      </w:tblGrid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rPr>
                <w:rFonts w:ascii="Arial" w:hAnsi="Arial" w:cs="Arial"/>
                <w:noProof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90525" cy="228600"/>
                  <wp:effectExtent l="19050" t="0" r="0" b="0"/>
                  <wp:docPr id="16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количество i-гo предмета канцелярских принадлежностей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 в расчете на основного работника, шт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57175" cy="228600"/>
                  <wp:effectExtent l="19050" t="0" r="0" b="0"/>
                  <wp:docPr id="164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расчетная численность основных работников, определяемая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пунктами 17 – 22</w:t>
            </w:r>
            <w:r w:rsidRPr="00D644FB">
              <w:rPr>
                <w:rFonts w:ascii="Arial" w:hAnsi="Arial" w:cs="Arial"/>
              </w:rPr>
              <w:t xml:space="preserve"> </w:t>
            </w:r>
            <w:r w:rsidRPr="00D644FB">
              <w:rPr>
                <w:rFonts w:ascii="Arial" w:hAnsi="Arial" w:cs="Arial"/>
                <w:color w:val="000000"/>
              </w:rPr>
              <w:t>Общих правил определения</w:t>
            </w:r>
            <w:r w:rsidRPr="00D644FB">
              <w:rPr>
                <w:rFonts w:ascii="Arial" w:hAnsi="Arial" w:cs="Arial"/>
              </w:rPr>
              <w:t xml:space="preserve"> нормативных затрат, чел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"/>
              <w:widowControl/>
              <w:rPr>
                <w:rStyle w:val="FontStyle116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71475" cy="228600"/>
                  <wp:effectExtent l="19050" t="0" r="0" b="0"/>
                  <wp:docPr id="165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цена i-гo предмета канцелярских принадлежностей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руб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58"/>
              <w:widowControl/>
              <w:spacing w:line="252" w:lineRule="exac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    на приобретение канцелярских прннадлежностей (З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  <w:vertAlign w:val="subscript"/>
              </w:rPr>
              <w:t>канц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03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Антистеплер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68,00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136,00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03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Блок д/записей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75,00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300,00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03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Блок д/записей с клеящей полоской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28,00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112,00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03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Бумага для ксерокса А4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250,00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6000,00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03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Бумага для факса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70,00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140,00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25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D644FB">
                <w:rPr>
                  <w:rStyle w:val="FontStyle83"/>
                  <w:rFonts w:ascii="Arial" w:hAnsi="Arial" w:cs="Arial"/>
                  <w:sz w:val="24"/>
                  <w:szCs w:val="24"/>
                </w:rPr>
                <w:t>15 мм</w:t>
              </w:r>
            </w:smartTag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47,50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25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pacing w:val="30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D644FB">
                <w:rPr>
                  <w:rStyle w:val="FontStyle83"/>
                  <w:rFonts w:ascii="Arial" w:hAnsi="Arial" w:cs="Arial"/>
                  <w:sz w:val="24"/>
                  <w:szCs w:val="24"/>
                </w:rPr>
                <w:t xml:space="preserve">19 </w:t>
              </w:r>
              <w:r w:rsidRPr="00D644FB">
                <w:rPr>
                  <w:rStyle w:val="FontStyle83"/>
                  <w:rFonts w:ascii="Arial" w:hAnsi="Arial" w:cs="Arial"/>
                  <w:spacing w:val="30"/>
                  <w:sz w:val="24"/>
                  <w:szCs w:val="24"/>
                </w:rPr>
                <w:t>мм</w:t>
              </w:r>
            </w:smartTag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5,55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55,50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25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D644FB">
                <w:rPr>
                  <w:rStyle w:val="FontStyle83"/>
                  <w:rFonts w:ascii="Arial" w:hAnsi="Arial" w:cs="Arial"/>
                  <w:sz w:val="24"/>
                  <w:szCs w:val="24"/>
                </w:rPr>
                <w:t>32 мм</w:t>
              </w:r>
            </w:smartTag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8,15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81,50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25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2" w:lineRule="exact"/>
              <w:ind w:left="22" w:hanging="22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Календарь перекидной настольный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36,5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73,00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2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Карандаш простой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4,55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27,30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2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Клей ПВА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10,35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41,40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18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Клей-карандаш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42,50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170,00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18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Корректирующая жидкость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31,75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63,50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18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Корректор-лента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53,60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214,40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18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Ластик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12,20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48,80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18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Папка-регистратор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D644FB">
                <w:rPr>
                  <w:rStyle w:val="FontStyle83"/>
                  <w:rFonts w:ascii="Arial" w:hAnsi="Arial" w:cs="Arial"/>
                  <w:sz w:val="24"/>
                  <w:szCs w:val="24"/>
                </w:rPr>
                <w:t>50 мм</w:t>
              </w:r>
            </w:smartTag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101,55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406,20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18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Папка-регистратор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D644FB">
                <w:rPr>
                  <w:rStyle w:val="FontStyle83"/>
                  <w:rFonts w:ascii="Arial" w:hAnsi="Arial" w:cs="Arial"/>
                  <w:sz w:val="24"/>
                  <w:szCs w:val="24"/>
                </w:rPr>
                <w:t>70 мм</w:t>
              </w:r>
            </w:smartTag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131,30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525,20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25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Текстовыделитель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35,45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141,80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25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Мультифора прозрачная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1,55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62,00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2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Нож для бумаг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31,70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63,40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2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Папка без скоросшивателя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330,00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Папка на завязках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10,15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142,10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Папка-конверт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17,15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34,30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Папка-уголок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6,10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48,80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Ручка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13,20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158,40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46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Ручка гелевая зеленая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18,25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36,50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Ручка гелевая красная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20,15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40,30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Ручка гелевая черная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46,00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39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скобы для степлера № 24/6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25,55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102,20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46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pacing w:val="30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скобы для степлера </w:t>
            </w:r>
            <w:r w:rsidRPr="00D644FB">
              <w:rPr>
                <w:rStyle w:val="FontStyle83"/>
                <w:rFonts w:ascii="Arial" w:hAnsi="Arial" w:cs="Arial"/>
                <w:spacing w:val="30"/>
                <w:sz w:val="24"/>
                <w:szCs w:val="24"/>
              </w:rPr>
              <w:t>№10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13,85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55,40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46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Скоросшиватель пластик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8,20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32,80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46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9" w:lineRule="exact"/>
              <w:ind w:firstLine="22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Скоросшиватель цветной мел.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10,95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219,00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54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9" w:lineRule="exact"/>
              <w:ind w:firstLine="22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Скоросшиватель белый немел.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210,00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54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Скоросшиватель гофра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21,55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431,00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61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9" w:lineRule="exact"/>
              <w:ind w:firstLine="29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Скотч канцелярский большой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72,00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61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2" w:lineRule="exact"/>
              <w:ind w:firstLine="36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Скотч канцелярский маленький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13,50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27,00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68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Скрепки металлические 28мм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right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right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right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13,10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right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104,80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75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Скрепки металлические 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right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right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right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29,50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50"/>
              <w:widowControl/>
              <w:jc w:val="right"/>
              <w:rPr>
                <w:rFonts w:ascii="Arial" w:hAnsi="Arial" w:cs="Arial"/>
              </w:rPr>
            </w:pPr>
            <w:r w:rsidRPr="00D644FB">
              <w:rPr>
                <w:rFonts w:ascii="Arial" w:hAnsi="Arial" w:cs="Arial"/>
              </w:rPr>
              <w:t>118,00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75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Степ лер №10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806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130,80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261,60</w:t>
            </w:r>
          </w:p>
        </w:tc>
      </w:tr>
      <w:tr w:rsidR="00F97DAA" w:rsidRPr="00D644FB" w:rsidTr="00DD546F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482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Степлер №24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left="792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323,50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323,50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46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  41.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Тетрадь 48л клетка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52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19,50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39,00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46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42.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Точилка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52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7,25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14,50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53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43.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Ножницы канц.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52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87,85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175,70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53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44.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Подставка под календарь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52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75,50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75,50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53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45.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Стержни синие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38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4,50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45,00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53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46.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Стержни гелевые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38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5,10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51,00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60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47.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Открытки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59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47,00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94,00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60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48.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Штемпельная краска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38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25,25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50,50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60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49.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Штемпельная подушка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38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97,45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194,90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360"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50.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Почетная грамота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38"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25,00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righ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50,00</w:t>
            </w:r>
          </w:p>
        </w:tc>
      </w:tr>
      <w:tr w:rsidR="00F97DAA" w:rsidRPr="00D644FB" w:rsidTr="00DD546F">
        <w:trPr>
          <w:gridAfter w:val="1"/>
          <w:wAfter w:w="11" w:type="dxa"/>
        </w:trPr>
        <w:tc>
          <w:tcPr>
            <w:tcW w:w="86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ind w:left="3240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righ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12293,30</w:t>
            </w: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0"/>
        <w:jc w:val="right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0"/>
        <w:jc w:val="right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0"/>
        <w:jc w:val="right"/>
        <w:rPr>
          <w:rStyle w:val="FontStyle122"/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70"/>
        <w:jc w:val="righ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5.1.2. Затраты на приобретение хозяйственных товаров и принадлежностей</w:t>
      </w:r>
    </w:p>
    <w:p w:rsidR="00F97DAA" w:rsidRPr="00D644FB" w:rsidRDefault="00F97DAA" w:rsidP="00F97DAA">
      <w:pPr>
        <w:pStyle w:val="Style3"/>
        <w:widowControl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(З</w:t>
      </w:r>
      <w:r w:rsidRPr="00D644FB">
        <w:rPr>
          <w:rStyle w:val="FontStyle79"/>
          <w:rFonts w:ascii="Arial" w:hAnsi="Arial" w:cs="Arial"/>
          <w:vertAlign w:val="subscript"/>
        </w:rPr>
        <w:t>хп</w:t>
      </w:r>
      <w:r w:rsidRPr="00D644FB">
        <w:rPr>
          <w:rStyle w:val="FontStyle79"/>
          <w:rFonts w:ascii="Arial" w:hAnsi="Arial" w:cs="Arial"/>
        </w:rPr>
        <w:t>) определяются по формуле</w:t>
      </w:r>
      <w:r w:rsidRPr="00D644FB">
        <w:rPr>
          <w:rStyle w:val="FontStyle79"/>
          <w:rFonts w:ascii="Arial" w:hAnsi="Arial" w:cs="Arial"/>
          <w:vertAlign w:val="superscript"/>
        </w:rPr>
        <w:t>2</w:t>
      </w:r>
      <w:r w:rsidRPr="00D644FB">
        <w:rPr>
          <w:rStyle w:val="FontStyle79"/>
          <w:rFonts w:ascii="Arial" w:hAnsi="Arial" w:cs="Arial"/>
        </w:rPr>
        <w:t>:</w:t>
      </w:r>
    </w:p>
    <w:p w:rsidR="00F97DAA" w:rsidRPr="00D644FB" w:rsidRDefault="00F97DAA" w:rsidP="00F97DAA">
      <w:pPr>
        <w:pStyle w:val="Style3"/>
        <w:widowControl/>
        <w:jc w:val="center"/>
        <w:rPr>
          <w:rStyle w:val="FontStyle79"/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247775" cy="581025"/>
            <wp:effectExtent l="0" t="0" r="0" b="0"/>
            <wp:docPr id="166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9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AA" w:rsidRPr="00D644FB" w:rsidRDefault="00F97DAA" w:rsidP="00F97DAA">
      <w:pPr>
        <w:widowControl/>
        <w:spacing w:after="58" w:line="1" w:lineRule="exact"/>
        <w:rPr>
          <w:rFonts w:ascii="Arial" w:hAnsi="Arial" w:cs="Arial"/>
        </w:rPr>
      </w:pPr>
    </w:p>
    <w:tbl>
      <w:tblPr>
        <w:tblW w:w="982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7"/>
        <w:gridCol w:w="576"/>
        <w:gridCol w:w="2837"/>
        <w:gridCol w:w="1123"/>
        <w:gridCol w:w="2405"/>
        <w:gridCol w:w="1433"/>
      </w:tblGrid>
      <w:tr w:rsidR="00F97DAA" w:rsidRPr="00D644FB" w:rsidTr="00DD546F"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ind w:firstLine="23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122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57175" cy="228600"/>
                  <wp:effectExtent l="19050" t="0" r="0" b="0"/>
                  <wp:docPr id="167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цена i-й единицы хозяйственных товаров и принадлежностей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руб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40" w:lineRule="auto"/>
              <w:ind w:firstLine="22"/>
              <w:rPr>
                <w:rStyle w:val="FontStyle83"/>
                <w:rFonts w:ascii="Arial" w:hAnsi="Arial" w:cs="Arial"/>
                <w:sz w:val="24"/>
                <w:szCs w:val="24"/>
                <w:lang w:eastAsia="en-US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266700" cy="228600"/>
                  <wp:effectExtent l="19050" t="0" r="0" b="0"/>
                  <wp:docPr id="168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количество i-гo хозяйственного товара и принадлежности согласно нормативам, определяемым муниципальными органами в соответствии с </w:t>
            </w:r>
            <w:r w:rsidRPr="00D644FB">
              <w:rPr>
                <w:rStyle w:val="a5"/>
                <w:rFonts w:ascii="Arial" w:hAnsi="Arial" w:cs="Arial"/>
              </w:rPr>
              <w:t>пунктом 7</w:t>
            </w:r>
            <w:r w:rsidRPr="00D644FB">
              <w:rPr>
                <w:rFonts w:ascii="Arial" w:hAnsi="Arial" w:cs="Arial"/>
              </w:rPr>
              <w:t xml:space="preserve"> Правил, </w:t>
            </w:r>
            <w:r w:rsidRPr="00D644FB">
              <w:rPr>
                <w:rFonts w:ascii="Arial" w:hAnsi="Arial" w:cs="Arial"/>
              </w:rPr>
              <w:lastRenderedPageBreak/>
              <w:t>шт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spacing w:line="245" w:lineRule="exact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lastRenderedPageBreak/>
              <w:t>Затраты на приобрете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softHyphen/>
              <w:t>ние</w:t>
            </w:r>
          </w:p>
          <w:p w:rsidR="00F97DAA" w:rsidRPr="00D644FB" w:rsidRDefault="00F97DAA" w:rsidP="00DD546F">
            <w:pPr>
              <w:pStyle w:val="Style25"/>
              <w:widowControl/>
              <w:spacing w:line="245" w:lineRule="exact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хозяйствен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softHyphen/>
              <w:t>ных</w:t>
            </w:r>
          </w:p>
          <w:p w:rsidR="00F97DAA" w:rsidRPr="00D644FB" w:rsidRDefault="00F97DAA" w:rsidP="00DD546F">
            <w:pPr>
              <w:pStyle w:val="Style25"/>
              <w:widowControl/>
              <w:spacing w:line="245" w:lineRule="exact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товаров и принадлеж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softHyphen/>
              <w:t>ностей</w:t>
            </w:r>
          </w:p>
          <w:p w:rsidR="00F97DAA" w:rsidRPr="00D644FB" w:rsidRDefault="00F97DAA" w:rsidP="00DD546F">
            <w:pPr>
              <w:pStyle w:val="Style42"/>
              <w:widowControl/>
              <w:rPr>
                <w:rStyle w:val="FontStyle118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118"/>
                <w:rFonts w:ascii="Arial" w:hAnsi="Arial" w:cs="Arial"/>
                <w:sz w:val="24"/>
                <w:szCs w:val="24"/>
              </w:rPr>
              <w:t>(З</w:t>
            </w:r>
            <w:r w:rsidRPr="00D644FB">
              <w:rPr>
                <w:rStyle w:val="FontStyle118"/>
                <w:rFonts w:ascii="Arial" w:hAnsi="Arial" w:cs="Arial"/>
                <w:sz w:val="24"/>
                <w:szCs w:val="24"/>
                <w:vertAlign w:val="subscript"/>
              </w:rPr>
              <w:t>хп</w:t>
            </w:r>
            <w:r w:rsidRPr="00D644FB">
              <w:rPr>
                <w:rStyle w:val="FontStyle118"/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F97DAA" w:rsidRPr="00D644FB" w:rsidTr="00DD546F">
        <w:tc>
          <w:tcPr>
            <w:tcW w:w="144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6"/>
              <w:widowControl/>
              <w:spacing w:line="259" w:lineRule="exact"/>
              <w:ind w:left="14" w:hanging="1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lastRenderedPageBreak/>
              <w:t>Группа 1, группа 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Нить пропиленовая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60,00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88"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120,00</w:t>
            </w:r>
          </w:p>
        </w:tc>
      </w:tr>
      <w:tr w:rsidR="00F97DAA" w:rsidRPr="00D644FB" w:rsidTr="00DD546F">
        <w:tc>
          <w:tcPr>
            <w:tcW w:w="14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Салфетки для мониторов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16"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190,00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firstLine="0"/>
              <w:jc w:val="center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76"/>
              <w:widowControl/>
              <w:spacing w:line="240" w:lineRule="auto"/>
              <w:ind w:left="288" w:firstLine="0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380,00</w:t>
            </w:r>
          </w:p>
        </w:tc>
      </w:tr>
      <w:tr w:rsidR="00F97DAA" w:rsidRPr="00D644FB" w:rsidTr="00DD546F">
        <w:tc>
          <w:tcPr>
            <w:tcW w:w="144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  <w:p w:rsidR="00F97DAA" w:rsidRPr="00D644FB" w:rsidRDefault="00F97DAA" w:rsidP="00DD546F">
            <w:pPr>
              <w:widowControl/>
              <w:rPr>
                <w:rStyle w:val="FontStyle83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ind w:left="3089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ind w:left="230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500,00</w:t>
            </w:r>
          </w:p>
        </w:tc>
      </w:tr>
    </w:tbl>
    <w:p w:rsidR="00F97DAA" w:rsidRPr="00D644FB" w:rsidRDefault="00F97DAA" w:rsidP="00F97DAA">
      <w:pPr>
        <w:pStyle w:val="Style4"/>
        <w:widowControl/>
        <w:spacing w:before="192"/>
        <w:jc w:val="righ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5.1.3. Затраты   на   приобретение   горюче-смазочных   материалов   (З</w:t>
      </w:r>
      <w:r w:rsidRPr="00D644FB">
        <w:rPr>
          <w:rStyle w:val="FontStyle122"/>
          <w:rFonts w:ascii="Arial" w:hAnsi="Arial" w:cs="Arial"/>
          <w:vertAlign w:val="subscript"/>
        </w:rPr>
        <w:t>гсм</w:t>
      </w:r>
      <w:r w:rsidRPr="00D644FB">
        <w:rPr>
          <w:rStyle w:val="FontStyle122"/>
          <w:rFonts w:ascii="Arial" w:hAnsi="Arial" w:cs="Arial"/>
        </w:rPr>
        <w:t>)</w:t>
      </w:r>
    </w:p>
    <w:p w:rsidR="00F97DAA" w:rsidRPr="00D644FB" w:rsidRDefault="00F97DAA" w:rsidP="00F97DAA">
      <w:pPr>
        <w:pStyle w:val="Style3"/>
        <w:widowControl/>
        <w:spacing w:before="14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определяются по формуле</w:t>
      </w:r>
      <w:r w:rsidRPr="00D644FB">
        <w:rPr>
          <w:rStyle w:val="FontStyle79"/>
          <w:rFonts w:ascii="Arial" w:hAnsi="Arial" w:cs="Arial"/>
          <w:vertAlign w:val="superscript"/>
        </w:rPr>
        <w:t>3</w:t>
      </w:r>
      <w:r w:rsidRPr="00D644FB">
        <w:rPr>
          <w:rStyle w:val="FontStyle79"/>
          <w:rFonts w:ascii="Arial" w:hAnsi="Arial" w:cs="Arial"/>
        </w:rPr>
        <w:t>:</w:t>
      </w:r>
    </w:p>
    <w:p w:rsidR="00F97DAA" w:rsidRPr="00D644FB" w:rsidRDefault="00F97DAA" w:rsidP="00F97DAA">
      <w:pPr>
        <w:pStyle w:val="Style3"/>
        <w:widowControl/>
        <w:spacing w:before="14"/>
        <w:jc w:val="center"/>
        <w:rPr>
          <w:rFonts w:ascii="Arial" w:hAnsi="Arial" w:cs="Arial"/>
        </w:rPr>
      </w:pPr>
      <w:r w:rsidRPr="00D644FB">
        <w:rPr>
          <w:rFonts w:ascii="Arial" w:hAnsi="Arial" w:cs="Arial"/>
          <w:noProof/>
        </w:rPr>
        <w:drawing>
          <wp:inline distT="0" distB="0" distL="0" distR="0">
            <wp:extent cx="1866900" cy="581025"/>
            <wp:effectExtent l="0" t="0" r="0" b="0"/>
            <wp:docPr id="169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85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667"/>
        <w:gridCol w:w="3118"/>
      </w:tblGrid>
      <w:tr w:rsidR="00F97DAA" w:rsidRPr="00D644FB" w:rsidTr="00DD546F">
        <w:tc>
          <w:tcPr>
            <w:tcW w:w="6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ind w:left="2225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Значения для расчета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66" w:lineRule="exact"/>
              <w:ind w:left="511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Группа должностей • группа 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1, </w:t>
            </w: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2</w:t>
            </w:r>
          </w:p>
        </w:tc>
      </w:tr>
      <w:tr w:rsidR="00F97DAA" w:rsidRPr="00D644FB" w:rsidTr="00DD546F">
        <w:tc>
          <w:tcPr>
            <w:tcW w:w="6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166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42900" cy="228600"/>
                  <wp:effectExtent l="19050" t="0" r="0" b="0"/>
                  <wp:docPr id="170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 xml:space="preserve">– норма расхода топлива на </w:t>
            </w:r>
            <w:smartTag w:uri="urn:schemas-microsoft-com:office:smarttags" w:element="metricconverter">
              <w:smartTagPr>
                <w:attr w:name="ProductID" w:val="100 километров"/>
              </w:smartTagPr>
              <w:r w:rsidRPr="00D644FB">
                <w:rPr>
                  <w:rFonts w:ascii="Arial" w:hAnsi="Arial" w:cs="Arial"/>
                </w:rPr>
                <w:t>100 километров</w:t>
              </w:r>
            </w:smartTag>
            <w:r w:rsidRPr="00D644FB">
              <w:rPr>
                <w:rFonts w:ascii="Arial" w:hAnsi="Arial" w:cs="Arial"/>
              </w:rPr>
              <w:t xml:space="preserve"> пробега i-го транспортного средства согласно </w:t>
            </w:r>
            <w:r w:rsidRPr="00D644FB">
              <w:rPr>
                <w:rStyle w:val="a5"/>
                <w:rFonts w:ascii="Arial" w:hAnsi="Arial" w:cs="Arial"/>
              </w:rPr>
              <w:t>методическим рекомендациям</w:t>
            </w:r>
            <w:r w:rsidRPr="00D644FB">
              <w:rPr>
                <w:rFonts w:ascii="Arial" w:hAnsi="Arial" w:cs="Arial"/>
              </w:rPr>
              <w:t xml:space="preserve"> «Нормы расхода топлив и смазочных материалов на автомобильном транспорте», предусмотренным приложением к </w:t>
            </w:r>
            <w:r w:rsidRPr="00D644FB">
              <w:rPr>
                <w:rStyle w:val="a5"/>
                <w:rFonts w:ascii="Arial" w:hAnsi="Arial" w:cs="Arial"/>
              </w:rPr>
              <w:t>распоряжению</w:t>
            </w:r>
            <w:r w:rsidRPr="00D644FB">
              <w:rPr>
                <w:rFonts w:ascii="Arial" w:hAnsi="Arial" w:cs="Arial"/>
              </w:rPr>
              <w:t xml:space="preserve"> Министерства транспорта Российской Федерации от 14.03.2008 № AM-23-p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5" w:lineRule="exact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Бензин: 0,18 </w:t>
            </w:r>
          </w:p>
          <w:p w:rsidR="00F97DAA" w:rsidRPr="00D644FB" w:rsidRDefault="00F97DAA" w:rsidP="00DD546F">
            <w:pPr>
              <w:pStyle w:val="Style27"/>
              <w:widowControl/>
              <w:spacing w:line="245" w:lineRule="exact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Моторное масло: 0,017</w:t>
            </w:r>
          </w:p>
        </w:tc>
      </w:tr>
      <w:tr w:rsidR="00F97DAA" w:rsidRPr="00D644FB" w:rsidTr="00DD546F">
        <w:tc>
          <w:tcPr>
            <w:tcW w:w="6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144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23850" cy="228600"/>
                  <wp:effectExtent l="19050" t="0" r="0" b="0"/>
                  <wp:docPr id="171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цена одного литра горюче-смазочного материала по i-му транспортному средству руб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Бензин: 37,30 руб. </w:t>
            </w:r>
          </w:p>
          <w:p w:rsidR="00F97DAA" w:rsidRPr="00D644FB" w:rsidRDefault="00F97DAA" w:rsidP="00DD546F">
            <w:pPr>
              <w:pStyle w:val="Style27"/>
              <w:widowControl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Моторное масло: 500руб.</w:t>
            </w:r>
          </w:p>
        </w:tc>
      </w:tr>
      <w:tr w:rsidR="00F97DAA" w:rsidRPr="00D644FB" w:rsidTr="00DD546F">
        <w:tc>
          <w:tcPr>
            <w:tcW w:w="6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19"/>
              <w:widowControl/>
              <w:spacing w:line="240" w:lineRule="auto"/>
              <w:ind w:firstLine="187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Fonts w:ascii="Arial" w:hAnsi="Arial" w:cs="Arial"/>
                <w:noProof/>
              </w:rPr>
              <w:drawing>
                <wp:inline distT="0" distB="0" distL="0" distR="0">
                  <wp:extent cx="352425" cy="228600"/>
                  <wp:effectExtent l="19050" t="0" r="0" b="0"/>
                  <wp:docPr id="17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44FB">
              <w:rPr>
                <w:rFonts w:ascii="Arial" w:hAnsi="Arial" w:cs="Arial"/>
              </w:rPr>
              <w:t>– километраж использования i-гo транспортного средства в очередном финансовом году, км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25132</w:t>
            </w:r>
          </w:p>
        </w:tc>
      </w:tr>
      <w:tr w:rsidR="00F97DAA" w:rsidRPr="00D644FB" w:rsidTr="00DD546F">
        <w:tc>
          <w:tcPr>
            <w:tcW w:w="66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Затраты на приобретение горюче-смазочных материалов (З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  <w:vertAlign w:val="subscript"/>
              </w:rPr>
              <w:t>гсм</w:t>
            </w: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74" w:lineRule="exact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Бензин: 168736,25 руб. </w:t>
            </w:r>
          </w:p>
          <w:p w:rsidR="00F97DAA" w:rsidRPr="00D644FB" w:rsidRDefault="00F97DAA" w:rsidP="00DD546F">
            <w:pPr>
              <w:pStyle w:val="Style27"/>
              <w:widowControl/>
              <w:spacing w:line="274" w:lineRule="exact"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 xml:space="preserve">Моторное масло3000,00 руб. </w:t>
            </w:r>
          </w:p>
        </w:tc>
      </w:tr>
      <w:tr w:rsidR="00F97DAA" w:rsidRPr="00D644FB" w:rsidTr="00DD546F">
        <w:tc>
          <w:tcPr>
            <w:tcW w:w="66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jc w:val="left"/>
              <w:rPr>
                <w:rStyle w:val="FontStyle8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74" w:lineRule="exact"/>
              <w:jc w:val="left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171736,25</w:t>
            </w:r>
          </w:p>
        </w:tc>
      </w:tr>
    </w:tbl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line="240" w:lineRule="exact"/>
        <w:jc w:val="right"/>
        <w:rPr>
          <w:rFonts w:ascii="Arial" w:hAnsi="Arial" w:cs="Arial"/>
        </w:rPr>
      </w:pPr>
    </w:p>
    <w:p w:rsidR="00F97DAA" w:rsidRPr="00D644FB" w:rsidRDefault="00F97DAA" w:rsidP="00F97DAA">
      <w:pPr>
        <w:pStyle w:val="Style4"/>
        <w:widowControl/>
        <w:spacing w:before="132"/>
        <w:jc w:val="right"/>
        <w:rPr>
          <w:rStyle w:val="FontStyle122"/>
          <w:rFonts w:ascii="Arial" w:hAnsi="Arial" w:cs="Arial"/>
        </w:rPr>
      </w:pPr>
      <w:r w:rsidRPr="00D644FB">
        <w:rPr>
          <w:rStyle w:val="FontStyle122"/>
          <w:rFonts w:ascii="Arial" w:hAnsi="Arial" w:cs="Arial"/>
        </w:rPr>
        <w:t>5.1.4. Затраты на приобретение запасных частей для транспортных средств</w:t>
      </w:r>
    </w:p>
    <w:p w:rsidR="00F97DAA" w:rsidRPr="00D644FB" w:rsidRDefault="00F97DAA" w:rsidP="00F97DAA">
      <w:pPr>
        <w:pStyle w:val="Style3"/>
        <w:widowControl/>
        <w:spacing w:before="14"/>
        <w:rPr>
          <w:rStyle w:val="FontStyle79"/>
          <w:rFonts w:ascii="Arial" w:hAnsi="Arial" w:cs="Arial"/>
        </w:rPr>
      </w:pPr>
      <w:r w:rsidRPr="00D644FB">
        <w:rPr>
          <w:rStyle w:val="FontStyle79"/>
          <w:rFonts w:ascii="Arial" w:hAnsi="Arial" w:cs="Arial"/>
        </w:rPr>
        <w:t>определяются по фактическим затратам в отчетном финансовом году:</w:t>
      </w:r>
    </w:p>
    <w:p w:rsidR="00F97DAA" w:rsidRPr="00D644FB" w:rsidRDefault="00F97DAA" w:rsidP="00F97DAA">
      <w:pPr>
        <w:widowControl/>
        <w:spacing w:after="288" w:line="1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2138"/>
        <w:gridCol w:w="7646"/>
      </w:tblGrid>
      <w:tr w:rsidR="00F97DAA" w:rsidRPr="00D644FB" w:rsidTr="00DD546F"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40" w:lineRule="auto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должностей</w:t>
            </w:r>
          </w:p>
        </w:tc>
        <w:tc>
          <w:tcPr>
            <w:tcW w:w="7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spacing w:line="252" w:lineRule="exact"/>
              <w:ind w:left="295"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Фактические затраты в отчетном финансовом году на приобретение запасных частей для автотранспортных средств, руб.</w:t>
            </w:r>
          </w:p>
        </w:tc>
      </w:tr>
      <w:tr w:rsidR="00F97DAA" w:rsidRPr="00D644FB" w:rsidTr="00DD546F"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7"/>
              <w:widowControl/>
              <w:spacing w:line="259" w:lineRule="exact"/>
              <w:ind w:left="511"/>
              <w:rPr>
                <w:rStyle w:val="FontStyle83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3"/>
                <w:rFonts w:ascii="Arial" w:hAnsi="Arial" w:cs="Arial"/>
                <w:sz w:val="24"/>
                <w:szCs w:val="24"/>
              </w:rPr>
              <w:t>Группа 1, группа 2</w:t>
            </w:r>
          </w:p>
        </w:tc>
        <w:tc>
          <w:tcPr>
            <w:tcW w:w="7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DAA" w:rsidRPr="00D644FB" w:rsidRDefault="00F97DAA" w:rsidP="00DD546F">
            <w:pPr>
              <w:pStyle w:val="Style25"/>
              <w:widowControl/>
              <w:rPr>
                <w:rStyle w:val="FontStyle84"/>
                <w:rFonts w:ascii="Arial" w:hAnsi="Arial" w:cs="Arial"/>
                <w:sz w:val="24"/>
                <w:szCs w:val="24"/>
              </w:rPr>
            </w:pPr>
            <w:r w:rsidRPr="00D644FB">
              <w:rPr>
                <w:rStyle w:val="FontStyle84"/>
                <w:rFonts w:ascii="Arial" w:hAnsi="Arial" w:cs="Arial"/>
                <w:sz w:val="24"/>
                <w:szCs w:val="24"/>
              </w:rPr>
              <w:t>9452,00</w:t>
            </w:r>
          </w:p>
        </w:tc>
      </w:tr>
    </w:tbl>
    <w:p w:rsidR="00F97DAA" w:rsidRPr="00D644FB" w:rsidRDefault="00F97DAA" w:rsidP="00F97DAA">
      <w:pPr>
        <w:rPr>
          <w:rFonts w:ascii="Arial" w:hAnsi="Arial" w:cs="Arial"/>
        </w:rPr>
      </w:pPr>
    </w:p>
    <w:p w:rsidR="00F97DAA" w:rsidRPr="00D644FB" w:rsidRDefault="00F97DAA" w:rsidP="00F97DAA">
      <w:pPr>
        <w:rPr>
          <w:rFonts w:ascii="Arial" w:hAnsi="Arial" w:cs="Arial"/>
        </w:rPr>
      </w:pPr>
    </w:p>
    <w:p w:rsidR="00F97DAA" w:rsidRPr="00D644FB" w:rsidRDefault="00F97DAA" w:rsidP="00F97DAA">
      <w:pPr>
        <w:widowControl/>
        <w:rPr>
          <w:rFonts w:ascii="Arial" w:hAnsi="Arial" w:cs="Arial"/>
        </w:rPr>
      </w:pPr>
    </w:p>
    <w:p w:rsidR="00F97DAA" w:rsidRPr="00D644FB" w:rsidRDefault="00F97DAA" w:rsidP="00F97DAA">
      <w:pPr>
        <w:widowControl/>
        <w:rPr>
          <w:rFonts w:ascii="Arial" w:hAnsi="Arial" w:cs="Arial"/>
        </w:rPr>
      </w:pPr>
    </w:p>
    <w:p w:rsidR="00F97DAA" w:rsidRPr="00D644FB" w:rsidRDefault="00F97DAA" w:rsidP="00F97DAA">
      <w:pPr>
        <w:widowControl/>
        <w:rPr>
          <w:rFonts w:ascii="Arial" w:hAnsi="Arial" w:cs="Arial"/>
        </w:rPr>
        <w:sectPr w:rsidR="00F97DAA" w:rsidRPr="00D644FB" w:rsidSect="00D644FB">
          <w:headerReference w:type="even" r:id="rId94"/>
          <w:headerReference w:type="default" r:id="rId95"/>
          <w:footerReference w:type="even" r:id="rId96"/>
          <w:footerReference w:type="default" r:id="rId97"/>
          <w:type w:val="continuous"/>
          <w:pgSz w:w="11905" w:h="16837"/>
          <w:pgMar w:top="1134" w:right="567" w:bottom="1134" w:left="1276" w:header="720" w:footer="720" w:gutter="0"/>
          <w:cols w:space="60"/>
          <w:noEndnote/>
        </w:sectPr>
      </w:pPr>
    </w:p>
    <w:p w:rsidR="00F97DAA" w:rsidRPr="00D644FB" w:rsidRDefault="00F97DAA" w:rsidP="00F97DAA">
      <w:pPr>
        <w:pStyle w:val="1"/>
        <w:ind w:left="0"/>
        <w:jc w:val="both"/>
        <w:rPr>
          <w:rStyle w:val="FontStyle11"/>
          <w:rFonts w:ascii="Arial" w:hAnsi="Arial" w:cs="Arial"/>
          <w:sz w:val="24"/>
          <w:szCs w:val="24"/>
        </w:rPr>
      </w:pPr>
    </w:p>
    <w:p w:rsidR="000428DF" w:rsidRPr="00D644FB" w:rsidRDefault="000428DF" w:rsidP="00F97DAA">
      <w:pPr>
        <w:pStyle w:val="Style5"/>
        <w:widowControl/>
        <w:jc w:val="both"/>
        <w:rPr>
          <w:rStyle w:val="FontStyle11"/>
          <w:rFonts w:ascii="Arial" w:hAnsi="Arial" w:cs="Arial"/>
          <w:sz w:val="24"/>
          <w:szCs w:val="24"/>
        </w:rPr>
      </w:pPr>
    </w:p>
    <w:sectPr w:rsidR="000428DF" w:rsidRPr="00D644FB" w:rsidSect="00D644FB">
      <w:headerReference w:type="even" r:id="rId98"/>
      <w:headerReference w:type="default" r:id="rId99"/>
      <w:footerReference w:type="even" r:id="rId100"/>
      <w:footerReference w:type="default" r:id="rId101"/>
      <w:type w:val="continuous"/>
      <w:pgSz w:w="11905" w:h="16837"/>
      <w:pgMar w:top="1134" w:right="567" w:bottom="1134" w:left="1276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8E5" w:rsidRDefault="00E158E5">
      <w:r>
        <w:separator/>
      </w:r>
    </w:p>
  </w:endnote>
  <w:endnote w:type="continuationSeparator" w:id="1">
    <w:p w:rsidR="00E158E5" w:rsidRDefault="00E158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AA" w:rsidRDefault="00F97DAA">
    <w:pPr>
      <w:widowControl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AA" w:rsidRDefault="00F97DAA">
    <w:pPr>
      <w:widowControl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D10" w:rsidRDefault="008F5D10">
    <w:pPr>
      <w:widowControl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D10" w:rsidRDefault="008F5D10">
    <w:pPr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8E5" w:rsidRDefault="00E158E5">
      <w:r>
        <w:separator/>
      </w:r>
    </w:p>
  </w:footnote>
  <w:footnote w:type="continuationSeparator" w:id="1">
    <w:p w:rsidR="00E158E5" w:rsidRDefault="00E158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AA" w:rsidRDefault="00F97DAA">
    <w:pPr>
      <w:pStyle w:val="Style55"/>
      <w:widowControl/>
      <w:jc w:val="right"/>
      <w:rPr>
        <w:rStyle w:val="FontStyle1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AA" w:rsidRDefault="00F97DAA">
    <w:pPr>
      <w:pStyle w:val="Style55"/>
      <w:widowControl/>
      <w:jc w:val="right"/>
      <w:rPr>
        <w:rStyle w:val="FontStyle1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D10" w:rsidRDefault="008F5D10">
    <w:pPr>
      <w:pStyle w:val="Style55"/>
      <w:widowControl/>
      <w:jc w:val="right"/>
      <w:rPr>
        <w:rStyle w:val="FontStyle116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D10" w:rsidRDefault="008F5D10">
    <w:pPr>
      <w:pStyle w:val="Style55"/>
      <w:widowControl/>
      <w:jc w:val="right"/>
      <w:rPr>
        <w:rStyle w:val="FontStyle1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C085A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A8B3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F980C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98A4B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29AE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40CF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2A3C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D860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B9EC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E362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401B4F"/>
    <w:multiLevelType w:val="hybridMultilevel"/>
    <w:tmpl w:val="F7204EEA"/>
    <w:lvl w:ilvl="0" w:tplc="CA8623A6">
      <w:start w:val="1"/>
      <w:numFmt w:val="decimal"/>
      <w:lvlText w:val="%1."/>
      <w:lvlJc w:val="left"/>
      <w:pPr>
        <w:ind w:left="9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03" w:hanging="180"/>
      </w:pPr>
      <w:rPr>
        <w:rFonts w:cs="Times New Roman"/>
      </w:rPr>
    </w:lvl>
  </w:abstractNum>
  <w:abstractNum w:abstractNumId="11">
    <w:nsid w:val="365D3F32"/>
    <w:multiLevelType w:val="multilevel"/>
    <w:tmpl w:val="46886610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  <w:bCs/>
      </w:rPr>
    </w:lvl>
  </w:abstractNum>
  <w:abstractNum w:abstractNumId="12">
    <w:nsid w:val="3CAE237A"/>
    <w:multiLevelType w:val="hybridMultilevel"/>
    <w:tmpl w:val="B984A3DA"/>
    <w:lvl w:ilvl="0" w:tplc="988A70CC">
      <w:start w:val="23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BCD463D"/>
    <w:multiLevelType w:val="multilevel"/>
    <w:tmpl w:val="9376A5DC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74" w:hanging="720"/>
      </w:pPr>
      <w:rPr>
        <w:rFonts w:cs="Times New Roman"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42" w:hanging="1080"/>
      </w:pPr>
      <w:rPr>
        <w:rFonts w:cs="Times New Roman"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cs="Times New Roman"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cs="Times New Roman"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cs="Times New Roman"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cs="Times New Roman"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4632" w:hanging="1800"/>
      </w:pPr>
      <w:rPr>
        <w:rFonts w:cs="Times New Roman" w:hint="default"/>
        <w:color w:val="FF0000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601325"/>
    <w:rsid w:val="00016283"/>
    <w:rsid w:val="000428DF"/>
    <w:rsid w:val="000E2C10"/>
    <w:rsid w:val="00106A78"/>
    <w:rsid w:val="001C5351"/>
    <w:rsid w:val="0032791A"/>
    <w:rsid w:val="00566F69"/>
    <w:rsid w:val="0059777D"/>
    <w:rsid w:val="005C39CC"/>
    <w:rsid w:val="00601325"/>
    <w:rsid w:val="00604EB6"/>
    <w:rsid w:val="00672AFE"/>
    <w:rsid w:val="006D2852"/>
    <w:rsid w:val="007B5CF0"/>
    <w:rsid w:val="008F5D10"/>
    <w:rsid w:val="00AF71E0"/>
    <w:rsid w:val="00B00020"/>
    <w:rsid w:val="00B353EE"/>
    <w:rsid w:val="00C525CF"/>
    <w:rsid w:val="00CB2D7A"/>
    <w:rsid w:val="00CB65BE"/>
    <w:rsid w:val="00CC4811"/>
    <w:rsid w:val="00D003A4"/>
    <w:rsid w:val="00D644FB"/>
    <w:rsid w:val="00DF4D63"/>
    <w:rsid w:val="00E053DC"/>
    <w:rsid w:val="00E158E5"/>
    <w:rsid w:val="00E7174E"/>
    <w:rsid w:val="00EF5EEE"/>
    <w:rsid w:val="00F97DAA"/>
    <w:rsid w:val="00FC3ECC"/>
    <w:rsid w:val="00FE2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CC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link w:val="20"/>
    <w:qFormat/>
    <w:rsid w:val="000428DF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0428DF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0428DF"/>
    <w:rPr>
      <w:b/>
      <w:bCs/>
      <w:sz w:val="36"/>
      <w:szCs w:val="36"/>
      <w:lang w:val="ru-RU" w:eastAsia="ru-RU" w:bidi="ar-SA"/>
    </w:rPr>
  </w:style>
  <w:style w:type="character" w:customStyle="1" w:styleId="40">
    <w:name w:val="Заголовок 4 Знак"/>
    <w:basedOn w:val="a0"/>
    <w:link w:val="4"/>
    <w:locked/>
    <w:rsid w:val="000428DF"/>
    <w:rPr>
      <w:rFonts w:ascii="Cambria" w:hAnsi="Cambria" w:cs="Cambria"/>
      <w:b/>
      <w:bCs/>
      <w:i/>
      <w:iCs/>
      <w:color w:val="4F81BD"/>
      <w:sz w:val="24"/>
      <w:szCs w:val="24"/>
      <w:lang w:val="ru-RU" w:eastAsia="ru-RU" w:bidi="ar-SA"/>
    </w:rPr>
  </w:style>
  <w:style w:type="paragraph" w:customStyle="1" w:styleId="Style1">
    <w:name w:val="Style1"/>
    <w:basedOn w:val="a"/>
    <w:uiPriority w:val="99"/>
    <w:rsid w:val="00FC3ECC"/>
  </w:style>
  <w:style w:type="paragraph" w:customStyle="1" w:styleId="Style2">
    <w:name w:val="Style2"/>
    <w:basedOn w:val="a"/>
    <w:uiPriority w:val="99"/>
    <w:rsid w:val="00FC3ECC"/>
    <w:pPr>
      <w:spacing w:line="317" w:lineRule="exact"/>
      <w:jc w:val="center"/>
    </w:pPr>
  </w:style>
  <w:style w:type="paragraph" w:customStyle="1" w:styleId="Style3">
    <w:name w:val="Style3"/>
    <w:basedOn w:val="a"/>
    <w:uiPriority w:val="99"/>
    <w:rsid w:val="00FC3ECC"/>
  </w:style>
  <w:style w:type="paragraph" w:customStyle="1" w:styleId="Style4">
    <w:name w:val="Style4"/>
    <w:basedOn w:val="a"/>
    <w:uiPriority w:val="99"/>
    <w:rsid w:val="00FC3ECC"/>
  </w:style>
  <w:style w:type="paragraph" w:customStyle="1" w:styleId="Style5">
    <w:name w:val="Style5"/>
    <w:basedOn w:val="a"/>
    <w:uiPriority w:val="99"/>
    <w:rsid w:val="00FC3ECC"/>
  </w:style>
  <w:style w:type="paragraph" w:customStyle="1" w:styleId="Style6">
    <w:name w:val="Style6"/>
    <w:basedOn w:val="a"/>
    <w:uiPriority w:val="99"/>
    <w:rsid w:val="00FC3ECC"/>
    <w:pPr>
      <w:spacing w:line="277" w:lineRule="exact"/>
      <w:jc w:val="both"/>
    </w:pPr>
  </w:style>
  <w:style w:type="paragraph" w:customStyle="1" w:styleId="Style7">
    <w:name w:val="Style7"/>
    <w:basedOn w:val="a"/>
    <w:uiPriority w:val="99"/>
    <w:rsid w:val="00FC3ECC"/>
  </w:style>
  <w:style w:type="paragraph" w:customStyle="1" w:styleId="Style8">
    <w:name w:val="Style8"/>
    <w:basedOn w:val="a"/>
    <w:uiPriority w:val="99"/>
    <w:rsid w:val="00FC3ECC"/>
    <w:pPr>
      <w:spacing w:line="321" w:lineRule="exact"/>
      <w:ind w:firstLine="562"/>
      <w:jc w:val="both"/>
    </w:pPr>
  </w:style>
  <w:style w:type="paragraph" w:customStyle="1" w:styleId="Style9">
    <w:name w:val="Style9"/>
    <w:basedOn w:val="a"/>
    <w:uiPriority w:val="99"/>
    <w:rsid w:val="00FC3ECC"/>
    <w:pPr>
      <w:spacing w:line="324" w:lineRule="exact"/>
      <w:ind w:firstLine="727"/>
      <w:jc w:val="both"/>
    </w:pPr>
  </w:style>
  <w:style w:type="character" w:customStyle="1" w:styleId="FontStyle11">
    <w:name w:val="Font Style11"/>
    <w:basedOn w:val="a0"/>
    <w:uiPriority w:val="99"/>
    <w:rsid w:val="00FC3ECC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FC3ECC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0428DF"/>
    <w:pPr>
      <w:spacing w:line="299" w:lineRule="exact"/>
      <w:ind w:hanging="655"/>
    </w:pPr>
  </w:style>
  <w:style w:type="paragraph" w:customStyle="1" w:styleId="Style11">
    <w:name w:val="Style11"/>
    <w:basedOn w:val="a"/>
    <w:rsid w:val="000428DF"/>
    <w:pPr>
      <w:spacing w:line="605" w:lineRule="exact"/>
      <w:ind w:firstLine="929"/>
    </w:pPr>
  </w:style>
  <w:style w:type="paragraph" w:customStyle="1" w:styleId="Style12">
    <w:name w:val="Style12"/>
    <w:basedOn w:val="a"/>
    <w:rsid w:val="000428DF"/>
  </w:style>
  <w:style w:type="paragraph" w:customStyle="1" w:styleId="Style13">
    <w:name w:val="Style13"/>
    <w:basedOn w:val="a"/>
    <w:rsid w:val="000428DF"/>
    <w:pPr>
      <w:spacing w:line="252" w:lineRule="exact"/>
    </w:pPr>
  </w:style>
  <w:style w:type="paragraph" w:customStyle="1" w:styleId="Style14">
    <w:name w:val="Style14"/>
    <w:basedOn w:val="a"/>
    <w:rsid w:val="000428DF"/>
    <w:pPr>
      <w:jc w:val="both"/>
    </w:pPr>
  </w:style>
  <w:style w:type="paragraph" w:customStyle="1" w:styleId="Style15">
    <w:name w:val="Style15"/>
    <w:basedOn w:val="a"/>
    <w:rsid w:val="000428DF"/>
    <w:pPr>
      <w:spacing w:line="216" w:lineRule="exact"/>
      <w:ind w:hanging="526"/>
    </w:pPr>
  </w:style>
  <w:style w:type="paragraph" w:customStyle="1" w:styleId="Style16">
    <w:name w:val="Style16"/>
    <w:basedOn w:val="a"/>
    <w:rsid w:val="000428DF"/>
    <w:pPr>
      <w:spacing w:line="250" w:lineRule="exact"/>
    </w:pPr>
  </w:style>
  <w:style w:type="paragraph" w:customStyle="1" w:styleId="Style17">
    <w:name w:val="Style17"/>
    <w:basedOn w:val="a"/>
    <w:rsid w:val="000428DF"/>
    <w:pPr>
      <w:jc w:val="center"/>
    </w:pPr>
  </w:style>
  <w:style w:type="paragraph" w:customStyle="1" w:styleId="Style18">
    <w:name w:val="Style18"/>
    <w:basedOn w:val="a"/>
    <w:rsid w:val="000428DF"/>
  </w:style>
  <w:style w:type="paragraph" w:customStyle="1" w:styleId="Style19">
    <w:name w:val="Style19"/>
    <w:basedOn w:val="a"/>
    <w:rsid w:val="000428DF"/>
    <w:pPr>
      <w:spacing w:line="252" w:lineRule="exact"/>
      <w:ind w:firstLine="115"/>
    </w:pPr>
  </w:style>
  <w:style w:type="paragraph" w:customStyle="1" w:styleId="Style20">
    <w:name w:val="Style20"/>
    <w:basedOn w:val="a"/>
    <w:rsid w:val="000428DF"/>
  </w:style>
  <w:style w:type="paragraph" w:customStyle="1" w:styleId="Style21">
    <w:name w:val="Style21"/>
    <w:basedOn w:val="a"/>
    <w:rsid w:val="000428DF"/>
  </w:style>
  <w:style w:type="paragraph" w:customStyle="1" w:styleId="Style22">
    <w:name w:val="Style22"/>
    <w:basedOn w:val="a"/>
    <w:rsid w:val="000428DF"/>
  </w:style>
  <w:style w:type="paragraph" w:customStyle="1" w:styleId="Style23">
    <w:name w:val="Style23"/>
    <w:basedOn w:val="a"/>
    <w:rsid w:val="000428DF"/>
    <w:pPr>
      <w:spacing w:line="511" w:lineRule="exact"/>
    </w:pPr>
  </w:style>
  <w:style w:type="paragraph" w:customStyle="1" w:styleId="Style24">
    <w:name w:val="Style24"/>
    <w:basedOn w:val="a"/>
    <w:rsid w:val="000428DF"/>
  </w:style>
  <w:style w:type="paragraph" w:customStyle="1" w:styleId="Style25">
    <w:name w:val="Style25"/>
    <w:basedOn w:val="a"/>
    <w:rsid w:val="000428DF"/>
    <w:pPr>
      <w:jc w:val="center"/>
    </w:pPr>
  </w:style>
  <w:style w:type="paragraph" w:customStyle="1" w:styleId="Style26">
    <w:name w:val="Style26"/>
    <w:basedOn w:val="a"/>
    <w:rsid w:val="000428DF"/>
    <w:pPr>
      <w:jc w:val="both"/>
    </w:pPr>
  </w:style>
  <w:style w:type="paragraph" w:customStyle="1" w:styleId="Style27">
    <w:name w:val="Style27"/>
    <w:basedOn w:val="a"/>
    <w:rsid w:val="000428DF"/>
    <w:pPr>
      <w:spacing w:line="252" w:lineRule="exact"/>
      <w:jc w:val="center"/>
    </w:pPr>
  </w:style>
  <w:style w:type="paragraph" w:customStyle="1" w:styleId="Style28">
    <w:name w:val="Style28"/>
    <w:basedOn w:val="a"/>
    <w:rsid w:val="000428DF"/>
  </w:style>
  <w:style w:type="paragraph" w:customStyle="1" w:styleId="Style29">
    <w:name w:val="Style29"/>
    <w:basedOn w:val="a"/>
    <w:rsid w:val="000428DF"/>
  </w:style>
  <w:style w:type="paragraph" w:customStyle="1" w:styleId="Style30">
    <w:name w:val="Style30"/>
    <w:basedOn w:val="a"/>
    <w:rsid w:val="000428DF"/>
  </w:style>
  <w:style w:type="paragraph" w:customStyle="1" w:styleId="Style31">
    <w:name w:val="Style31"/>
    <w:basedOn w:val="a"/>
    <w:rsid w:val="000428DF"/>
    <w:pPr>
      <w:spacing w:line="254" w:lineRule="exact"/>
    </w:pPr>
  </w:style>
  <w:style w:type="paragraph" w:customStyle="1" w:styleId="Style32">
    <w:name w:val="Style32"/>
    <w:basedOn w:val="a"/>
    <w:rsid w:val="000428DF"/>
  </w:style>
  <w:style w:type="paragraph" w:customStyle="1" w:styleId="Style33">
    <w:name w:val="Style33"/>
    <w:basedOn w:val="a"/>
    <w:rsid w:val="000428DF"/>
  </w:style>
  <w:style w:type="paragraph" w:customStyle="1" w:styleId="Style34">
    <w:name w:val="Style34"/>
    <w:basedOn w:val="a"/>
    <w:rsid w:val="000428DF"/>
    <w:pPr>
      <w:spacing w:line="263" w:lineRule="exact"/>
      <w:ind w:firstLine="180"/>
    </w:pPr>
  </w:style>
  <w:style w:type="paragraph" w:customStyle="1" w:styleId="Style35">
    <w:name w:val="Style35"/>
    <w:basedOn w:val="a"/>
    <w:rsid w:val="000428DF"/>
  </w:style>
  <w:style w:type="paragraph" w:customStyle="1" w:styleId="Style36">
    <w:name w:val="Style36"/>
    <w:basedOn w:val="a"/>
    <w:rsid w:val="000428DF"/>
  </w:style>
  <w:style w:type="paragraph" w:customStyle="1" w:styleId="Style37">
    <w:name w:val="Style37"/>
    <w:basedOn w:val="a"/>
    <w:rsid w:val="000428DF"/>
    <w:pPr>
      <w:spacing w:line="234" w:lineRule="exact"/>
      <w:ind w:firstLine="1195"/>
    </w:pPr>
  </w:style>
  <w:style w:type="paragraph" w:customStyle="1" w:styleId="Style38">
    <w:name w:val="Style38"/>
    <w:basedOn w:val="a"/>
    <w:rsid w:val="000428DF"/>
    <w:pPr>
      <w:spacing w:line="346" w:lineRule="exact"/>
      <w:ind w:firstLine="562"/>
    </w:pPr>
  </w:style>
  <w:style w:type="paragraph" w:customStyle="1" w:styleId="Style39">
    <w:name w:val="Style39"/>
    <w:basedOn w:val="a"/>
    <w:rsid w:val="000428DF"/>
    <w:pPr>
      <w:spacing w:line="302" w:lineRule="exact"/>
      <w:ind w:firstLine="547"/>
      <w:jc w:val="both"/>
    </w:pPr>
  </w:style>
  <w:style w:type="paragraph" w:customStyle="1" w:styleId="Style40">
    <w:name w:val="Style40"/>
    <w:basedOn w:val="a"/>
    <w:rsid w:val="000428DF"/>
  </w:style>
  <w:style w:type="paragraph" w:customStyle="1" w:styleId="Style41">
    <w:name w:val="Style41"/>
    <w:basedOn w:val="a"/>
    <w:rsid w:val="000428DF"/>
  </w:style>
  <w:style w:type="paragraph" w:customStyle="1" w:styleId="Style42">
    <w:name w:val="Style42"/>
    <w:basedOn w:val="a"/>
    <w:rsid w:val="000428DF"/>
  </w:style>
  <w:style w:type="paragraph" w:customStyle="1" w:styleId="Style43">
    <w:name w:val="Style43"/>
    <w:basedOn w:val="a"/>
    <w:rsid w:val="000428DF"/>
  </w:style>
  <w:style w:type="paragraph" w:customStyle="1" w:styleId="Style44">
    <w:name w:val="Style44"/>
    <w:basedOn w:val="a"/>
    <w:rsid w:val="000428DF"/>
  </w:style>
  <w:style w:type="paragraph" w:customStyle="1" w:styleId="Style45">
    <w:name w:val="Style45"/>
    <w:basedOn w:val="a"/>
    <w:rsid w:val="000428DF"/>
    <w:pPr>
      <w:spacing w:line="256" w:lineRule="exact"/>
      <w:jc w:val="right"/>
    </w:pPr>
  </w:style>
  <w:style w:type="paragraph" w:customStyle="1" w:styleId="Style46">
    <w:name w:val="Style46"/>
    <w:basedOn w:val="a"/>
    <w:rsid w:val="000428DF"/>
  </w:style>
  <w:style w:type="paragraph" w:customStyle="1" w:styleId="Style47">
    <w:name w:val="Style47"/>
    <w:basedOn w:val="a"/>
    <w:rsid w:val="000428DF"/>
    <w:pPr>
      <w:spacing w:line="313" w:lineRule="exact"/>
      <w:ind w:firstLine="540"/>
    </w:pPr>
  </w:style>
  <w:style w:type="paragraph" w:customStyle="1" w:styleId="Style48">
    <w:name w:val="Style48"/>
    <w:basedOn w:val="a"/>
    <w:rsid w:val="000428DF"/>
    <w:pPr>
      <w:spacing w:line="256" w:lineRule="exact"/>
      <w:ind w:firstLine="122"/>
      <w:jc w:val="both"/>
    </w:pPr>
  </w:style>
  <w:style w:type="paragraph" w:customStyle="1" w:styleId="Style49">
    <w:name w:val="Style49"/>
    <w:basedOn w:val="a"/>
    <w:rsid w:val="000428DF"/>
    <w:pPr>
      <w:spacing w:line="216" w:lineRule="exact"/>
      <w:ind w:hanging="713"/>
    </w:pPr>
  </w:style>
  <w:style w:type="paragraph" w:customStyle="1" w:styleId="Style50">
    <w:name w:val="Style50"/>
    <w:basedOn w:val="a"/>
    <w:rsid w:val="000428DF"/>
  </w:style>
  <w:style w:type="paragraph" w:customStyle="1" w:styleId="Style51">
    <w:name w:val="Style51"/>
    <w:basedOn w:val="a"/>
    <w:rsid w:val="000428DF"/>
  </w:style>
  <w:style w:type="paragraph" w:customStyle="1" w:styleId="Style52">
    <w:name w:val="Style52"/>
    <w:basedOn w:val="a"/>
    <w:rsid w:val="000428DF"/>
  </w:style>
  <w:style w:type="paragraph" w:customStyle="1" w:styleId="Style53">
    <w:name w:val="Style53"/>
    <w:basedOn w:val="a"/>
    <w:rsid w:val="000428DF"/>
  </w:style>
  <w:style w:type="paragraph" w:customStyle="1" w:styleId="Style54">
    <w:name w:val="Style54"/>
    <w:basedOn w:val="a"/>
    <w:rsid w:val="000428DF"/>
    <w:pPr>
      <w:spacing w:line="173" w:lineRule="exact"/>
      <w:ind w:hanging="533"/>
    </w:pPr>
  </w:style>
  <w:style w:type="paragraph" w:customStyle="1" w:styleId="Style55">
    <w:name w:val="Style55"/>
    <w:basedOn w:val="a"/>
    <w:rsid w:val="000428DF"/>
  </w:style>
  <w:style w:type="paragraph" w:customStyle="1" w:styleId="Style56">
    <w:name w:val="Style56"/>
    <w:basedOn w:val="a"/>
    <w:rsid w:val="000428DF"/>
  </w:style>
  <w:style w:type="paragraph" w:customStyle="1" w:styleId="Style57">
    <w:name w:val="Style57"/>
    <w:basedOn w:val="a"/>
    <w:rsid w:val="000428DF"/>
    <w:pPr>
      <w:spacing w:line="256" w:lineRule="exact"/>
    </w:pPr>
  </w:style>
  <w:style w:type="paragraph" w:customStyle="1" w:styleId="Style58">
    <w:name w:val="Style58"/>
    <w:basedOn w:val="a"/>
    <w:rsid w:val="000428DF"/>
    <w:pPr>
      <w:spacing w:line="256" w:lineRule="exact"/>
    </w:pPr>
  </w:style>
  <w:style w:type="paragraph" w:customStyle="1" w:styleId="Style59">
    <w:name w:val="Style59"/>
    <w:basedOn w:val="a"/>
    <w:rsid w:val="000428DF"/>
  </w:style>
  <w:style w:type="paragraph" w:customStyle="1" w:styleId="Style60">
    <w:name w:val="Style60"/>
    <w:basedOn w:val="a"/>
    <w:rsid w:val="000428DF"/>
    <w:pPr>
      <w:spacing w:line="216" w:lineRule="exact"/>
      <w:ind w:hanging="454"/>
    </w:pPr>
  </w:style>
  <w:style w:type="paragraph" w:customStyle="1" w:styleId="Style61">
    <w:name w:val="Style61"/>
    <w:basedOn w:val="a"/>
    <w:rsid w:val="000428DF"/>
  </w:style>
  <w:style w:type="paragraph" w:customStyle="1" w:styleId="Style62">
    <w:name w:val="Style62"/>
    <w:basedOn w:val="a"/>
    <w:rsid w:val="000428DF"/>
  </w:style>
  <w:style w:type="paragraph" w:customStyle="1" w:styleId="Style63">
    <w:name w:val="Style63"/>
    <w:basedOn w:val="a"/>
    <w:rsid w:val="000428DF"/>
    <w:pPr>
      <w:spacing w:line="72" w:lineRule="exact"/>
      <w:ind w:firstLine="94"/>
      <w:jc w:val="both"/>
    </w:pPr>
  </w:style>
  <w:style w:type="paragraph" w:customStyle="1" w:styleId="Style64">
    <w:name w:val="Style64"/>
    <w:basedOn w:val="a"/>
    <w:rsid w:val="000428DF"/>
    <w:pPr>
      <w:spacing w:line="255" w:lineRule="exact"/>
      <w:ind w:firstLine="403"/>
    </w:pPr>
  </w:style>
  <w:style w:type="paragraph" w:customStyle="1" w:styleId="Style65">
    <w:name w:val="Style65"/>
    <w:basedOn w:val="a"/>
    <w:rsid w:val="000428DF"/>
  </w:style>
  <w:style w:type="paragraph" w:customStyle="1" w:styleId="Style66">
    <w:name w:val="Style66"/>
    <w:basedOn w:val="a"/>
    <w:rsid w:val="000428DF"/>
    <w:pPr>
      <w:spacing w:line="252" w:lineRule="exact"/>
      <w:ind w:firstLine="842"/>
    </w:pPr>
  </w:style>
  <w:style w:type="paragraph" w:customStyle="1" w:styleId="Style67">
    <w:name w:val="Style67"/>
    <w:basedOn w:val="a"/>
    <w:rsid w:val="000428DF"/>
  </w:style>
  <w:style w:type="paragraph" w:customStyle="1" w:styleId="Style68">
    <w:name w:val="Style68"/>
    <w:basedOn w:val="a"/>
    <w:rsid w:val="000428DF"/>
  </w:style>
  <w:style w:type="paragraph" w:customStyle="1" w:styleId="Style69">
    <w:name w:val="Style69"/>
    <w:basedOn w:val="a"/>
    <w:rsid w:val="000428DF"/>
  </w:style>
  <w:style w:type="paragraph" w:customStyle="1" w:styleId="Style70">
    <w:name w:val="Style70"/>
    <w:basedOn w:val="a"/>
    <w:rsid w:val="000428DF"/>
  </w:style>
  <w:style w:type="paragraph" w:customStyle="1" w:styleId="Style71">
    <w:name w:val="Style71"/>
    <w:basedOn w:val="a"/>
    <w:rsid w:val="000428DF"/>
    <w:pPr>
      <w:spacing w:line="298" w:lineRule="exact"/>
      <w:ind w:hanging="259"/>
    </w:pPr>
  </w:style>
  <w:style w:type="paragraph" w:customStyle="1" w:styleId="Style72">
    <w:name w:val="Style72"/>
    <w:basedOn w:val="a"/>
    <w:rsid w:val="000428DF"/>
  </w:style>
  <w:style w:type="paragraph" w:customStyle="1" w:styleId="Style73">
    <w:name w:val="Style73"/>
    <w:basedOn w:val="a"/>
    <w:rsid w:val="000428DF"/>
    <w:pPr>
      <w:spacing w:line="256" w:lineRule="exact"/>
      <w:ind w:firstLine="130"/>
      <w:jc w:val="both"/>
    </w:pPr>
  </w:style>
  <w:style w:type="paragraph" w:customStyle="1" w:styleId="Style74">
    <w:name w:val="Style74"/>
    <w:basedOn w:val="a"/>
    <w:rsid w:val="000428DF"/>
  </w:style>
  <w:style w:type="paragraph" w:customStyle="1" w:styleId="Style75">
    <w:name w:val="Style75"/>
    <w:basedOn w:val="a"/>
    <w:rsid w:val="000428DF"/>
  </w:style>
  <w:style w:type="paragraph" w:customStyle="1" w:styleId="Style76">
    <w:name w:val="Style76"/>
    <w:basedOn w:val="a"/>
    <w:rsid w:val="000428DF"/>
    <w:pPr>
      <w:spacing w:line="252" w:lineRule="exact"/>
      <w:ind w:firstLine="238"/>
    </w:pPr>
  </w:style>
  <w:style w:type="paragraph" w:customStyle="1" w:styleId="Style77">
    <w:name w:val="Style77"/>
    <w:basedOn w:val="a"/>
    <w:rsid w:val="000428DF"/>
  </w:style>
  <w:style w:type="character" w:customStyle="1" w:styleId="FontStyle79">
    <w:name w:val="Font Style79"/>
    <w:basedOn w:val="a0"/>
    <w:rsid w:val="000428DF"/>
    <w:rPr>
      <w:rFonts w:ascii="Times New Roman" w:hAnsi="Times New Roman" w:cs="Times New Roman"/>
      <w:sz w:val="24"/>
      <w:szCs w:val="24"/>
    </w:rPr>
  </w:style>
  <w:style w:type="character" w:customStyle="1" w:styleId="FontStyle80">
    <w:name w:val="Font Style80"/>
    <w:basedOn w:val="a0"/>
    <w:rsid w:val="000428DF"/>
    <w:rPr>
      <w:rFonts w:ascii="Times New Roman" w:hAnsi="Times New Roman" w:cs="Times New Roman"/>
      <w:b/>
      <w:bCs/>
      <w:i/>
      <w:iCs/>
      <w:sz w:val="32"/>
      <w:szCs w:val="32"/>
    </w:rPr>
  </w:style>
  <w:style w:type="character" w:customStyle="1" w:styleId="FontStyle81">
    <w:name w:val="Font Style81"/>
    <w:basedOn w:val="a0"/>
    <w:rsid w:val="000428DF"/>
    <w:rPr>
      <w:rFonts w:ascii="Times New Roman" w:hAnsi="Times New Roman" w:cs="Times New Roman"/>
      <w:spacing w:val="60"/>
      <w:sz w:val="34"/>
      <w:szCs w:val="34"/>
    </w:rPr>
  </w:style>
  <w:style w:type="character" w:customStyle="1" w:styleId="FontStyle82">
    <w:name w:val="Font Style82"/>
    <w:basedOn w:val="a0"/>
    <w:rsid w:val="000428DF"/>
    <w:rPr>
      <w:rFonts w:ascii="Constantia" w:hAnsi="Constantia" w:cs="Constantia"/>
      <w:b/>
      <w:bCs/>
      <w:i/>
      <w:iCs/>
      <w:smallCaps/>
      <w:spacing w:val="10"/>
      <w:sz w:val="12"/>
      <w:szCs w:val="12"/>
    </w:rPr>
  </w:style>
  <w:style w:type="character" w:customStyle="1" w:styleId="FontStyle83">
    <w:name w:val="Font Style83"/>
    <w:basedOn w:val="a0"/>
    <w:rsid w:val="000428DF"/>
    <w:rPr>
      <w:rFonts w:ascii="Times New Roman" w:hAnsi="Times New Roman" w:cs="Times New Roman"/>
      <w:sz w:val="20"/>
      <w:szCs w:val="20"/>
    </w:rPr>
  </w:style>
  <w:style w:type="character" w:customStyle="1" w:styleId="FontStyle84">
    <w:name w:val="Font Style84"/>
    <w:basedOn w:val="a0"/>
    <w:rsid w:val="000428D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85">
    <w:name w:val="Font Style85"/>
    <w:basedOn w:val="a0"/>
    <w:rsid w:val="000428DF"/>
    <w:rPr>
      <w:rFonts w:ascii="Times New Roman" w:hAnsi="Times New Roman" w:cs="Times New Roman"/>
      <w:sz w:val="14"/>
      <w:szCs w:val="14"/>
    </w:rPr>
  </w:style>
  <w:style w:type="character" w:customStyle="1" w:styleId="FontStyle86">
    <w:name w:val="Font Style86"/>
    <w:basedOn w:val="a0"/>
    <w:rsid w:val="000428D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87">
    <w:name w:val="Font Style87"/>
    <w:basedOn w:val="a0"/>
    <w:rsid w:val="000428DF"/>
    <w:rPr>
      <w:rFonts w:ascii="Constantia" w:hAnsi="Constantia" w:cs="Constantia"/>
      <w:i/>
      <w:iCs/>
      <w:spacing w:val="20"/>
      <w:sz w:val="24"/>
      <w:szCs w:val="24"/>
    </w:rPr>
  </w:style>
  <w:style w:type="character" w:customStyle="1" w:styleId="FontStyle88">
    <w:name w:val="Font Style88"/>
    <w:basedOn w:val="a0"/>
    <w:rsid w:val="000428D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89">
    <w:name w:val="Font Style89"/>
    <w:basedOn w:val="a0"/>
    <w:rsid w:val="000428DF"/>
    <w:rPr>
      <w:rFonts w:ascii="Times New Roman" w:hAnsi="Times New Roman" w:cs="Times New Roman"/>
      <w:b/>
      <w:bCs/>
      <w:i/>
      <w:iCs/>
      <w:sz w:val="12"/>
      <w:szCs w:val="12"/>
    </w:rPr>
  </w:style>
  <w:style w:type="character" w:customStyle="1" w:styleId="FontStyle90">
    <w:name w:val="Font Style90"/>
    <w:basedOn w:val="a0"/>
    <w:rsid w:val="000428DF"/>
    <w:rPr>
      <w:rFonts w:ascii="Constantia" w:hAnsi="Constantia" w:cs="Constantia"/>
      <w:b/>
      <w:bCs/>
      <w:i/>
      <w:iCs/>
      <w:sz w:val="14"/>
      <w:szCs w:val="14"/>
    </w:rPr>
  </w:style>
  <w:style w:type="character" w:customStyle="1" w:styleId="FontStyle91">
    <w:name w:val="Font Style91"/>
    <w:basedOn w:val="a0"/>
    <w:rsid w:val="000428DF"/>
    <w:rPr>
      <w:rFonts w:ascii="Cambria" w:hAnsi="Cambria" w:cs="Cambria"/>
      <w:b/>
      <w:bCs/>
      <w:sz w:val="20"/>
      <w:szCs w:val="20"/>
    </w:rPr>
  </w:style>
  <w:style w:type="character" w:customStyle="1" w:styleId="FontStyle92">
    <w:name w:val="Font Style92"/>
    <w:basedOn w:val="a0"/>
    <w:rsid w:val="000428DF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basedOn w:val="a0"/>
    <w:rsid w:val="000428DF"/>
    <w:rPr>
      <w:rFonts w:ascii="Bookman Old Style" w:hAnsi="Bookman Old Style" w:cs="Bookman Old Style"/>
      <w:b/>
      <w:bCs/>
      <w:smallCaps/>
      <w:sz w:val="20"/>
      <w:szCs w:val="20"/>
    </w:rPr>
  </w:style>
  <w:style w:type="character" w:customStyle="1" w:styleId="FontStyle94">
    <w:name w:val="Font Style94"/>
    <w:basedOn w:val="a0"/>
    <w:rsid w:val="000428DF"/>
    <w:rPr>
      <w:rFonts w:ascii="Franklin Gothic Medium" w:hAnsi="Franklin Gothic Medium" w:cs="Franklin Gothic Medium"/>
      <w:sz w:val="12"/>
      <w:szCs w:val="12"/>
    </w:rPr>
  </w:style>
  <w:style w:type="character" w:customStyle="1" w:styleId="FontStyle95">
    <w:name w:val="Font Style95"/>
    <w:basedOn w:val="a0"/>
    <w:rsid w:val="000428D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6">
    <w:name w:val="Font Style96"/>
    <w:basedOn w:val="a0"/>
    <w:rsid w:val="000428DF"/>
    <w:rPr>
      <w:rFonts w:ascii="Garamond" w:hAnsi="Garamond" w:cs="Garamond"/>
      <w:b/>
      <w:bCs/>
      <w:sz w:val="20"/>
      <w:szCs w:val="20"/>
    </w:rPr>
  </w:style>
  <w:style w:type="character" w:customStyle="1" w:styleId="FontStyle97">
    <w:name w:val="Font Style97"/>
    <w:basedOn w:val="a0"/>
    <w:rsid w:val="000428DF"/>
    <w:rPr>
      <w:rFonts w:ascii="Times New Roman" w:hAnsi="Times New Roman" w:cs="Times New Roman"/>
      <w:b/>
      <w:bCs/>
      <w:spacing w:val="40"/>
      <w:sz w:val="20"/>
      <w:szCs w:val="20"/>
    </w:rPr>
  </w:style>
  <w:style w:type="character" w:customStyle="1" w:styleId="FontStyle98">
    <w:name w:val="Font Style98"/>
    <w:basedOn w:val="a0"/>
    <w:rsid w:val="000428DF"/>
    <w:rPr>
      <w:rFonts w:ascii="Times New Roman" w:hAnsi="Times New Roman" w:cs="Times New Roman"/>
      <w:sz w:val="20"/>
      <w:szCs w:val="20"/>
    </w:rPr>
  </w:style>
  <w:style w:type="character" w:customStyle="1" w:styleId="FontStyle99">
    <w:name w:val="Font Style99"/>
    <w:basedOn w:val="a0"/>
    <w:rsid w:val="000428DF"/>
    <w:rPr>
      <w:rFonts w:ascii="Times New Roman" w:hAnsi="Times New Roman" w:cs="Times New Roman"/>
      <w:smallCaps/>
      <w:sz w:val="24"/>
      <w:szCs w:val="24"/>
    </w:rPr>
  </w:style>
  <w:style w:type="character" w:customStyle="1" w:styleId="FontStyle100">
    <w:name w:val="Font Style100"/>
    <w:basedOn w:val="a0"/>
    <w:rsid w:val="000428DF"/>
    <w:rPr>
      <w:rFonts w:ascii="Times New Roman" w:hAnsi="Times New Roman" w:cs="Times New Roman"/>
      <w:b/>
      <w:bCs/>
      <w:w w:val="40"/>
      <w:sz w:val="42"/>
      <w:szCs w:val="42"/>
    </w:rPr>
  </w:style>
  <w:style w:type="character" w:customStyle="1" w:styleId="FontStyle101">
    <w:name w:val="Font Style101"/>
    <w:basedOn w:val="a0"/>
    <w:rsid w:val="000428DF"/>
    <w:rPr>
      <w:rFonts w:ascii="Times New Roman" w:hAnsi="Times New Roman" w:cs="Times New Roman"/>
      <w:i/>
      <w:iCs/>
      <w:spacing w:val="40"/>
      <w:sz w:val="20"/>
      <w:szCs w:val="20"/>
    </w:rPr>
  </w:style>
  <w:style w:type="character" w:customStyle="1" w:styleId="FontStyle102">
    <w:name w:val="Font Style102"/>
    <w:basedOn w:val="a0"/>
    <w:rsid w:val="000428DF"/>
    <w:rPr>
      <w:rFonts w:ascii="Garamond" w:hAnsi="Garamond" w:cs="Garamond"/>
      <w:i/>
      <w:iCs/>
      <w:spacing w:val="-40"/>
      <w:sz w:val="48"/>
      <w:szCs w:val="48"/>
    </w:rPr>
  </w:style>
  <w:style w:type="character" w:customStyle="1" w:styleId="FontStyle103">
    <w:name w:val="Font Style103"/>
    <w:basedOn w:val="a0"/>
    <w:rsid w:val="000428DF"/>
    <w:rPr>
      <w:rFonts w:ascii="Book Antiqua" w:hAnsi="Book Antiqua" w:cs="Book Antiqua"/>
      <w:b/>
      <w:bCs/>
      <w:sz w:val="16"/>
      <w:szCs w:val="16"/>
    </w:rPr>
  </w:style>
  <w:style w:type="character" w:customStyle="1" w:styleId="FontStyle104">
    <w:name w:val="Font Style104"/>
    <w:basedOn w:val="a0"/>
    <w:rsid w:val="000428DF"/>
    <w:rPr>
      <w:rFonts w:ascii="Times New Roman" w:hAnsi="Times New Roman" w:cs="Times New Roman"/>
      <w:b/>
      <w:bCs/>
      <w:smallCaps/>
      <w:spacing w:val="60"/>
      <w:sz w:val="20"/>
      <w:szCs w:val="20"/>
    </w:rPr>
  </w:style>
  <w:style w:type="character" w:customStyle="1" w:styleId="FontStyle105">
    <w:name w:val="Font Style105"/>
    <w:basedOn w:val="a0"/>
    <w:rsid w:val="000428DF"/>
    <w:rPr>
      <w:rFonts w:ascii="Franklin Gothic Medium" w:hAnsi="Franklin Gothic Medium" w:cs="Franklin Gothic Medium"/>
      <w:i/>
      <w:iCs/>
      <w:sz w:val="12"/>
      <w:szCs w:val="12"/>
    </w:rPr>
  </w:style>
  <w:style w:type="character" w:customStyle="1" w:styleId="FontStyle106">
    <w:name w:val="Font Style106"/>
    <w:basedOn w:val="a0"/>
    <w:rsid w:val="000428DF"/>
    <w:rPr>
      <w:rFonts w:ascii="Constantia" w:hAnsi="Constantia" w:cs="Constantia"/>
      <w:b/>
      <w:bCs/>
      <w:sz w:val="20"/>
      <w:szCs w:val="20"/>
    </w:rPr>
  </w:style>
  <w:style w:type="character" w:customStyle="1" w:styleId="FontStyle107">
    <w:name w:val="Font Style107"/>
    <w:basedOn w:val="a0"/>
    <w:rsid w:val="000428DF"/>
    <w:rPr>
      <w:rFonts w:ascii="Times New Roman" w:hAnsi="Times New Roman" w:cs="Times New Roman"/>
      <w:b/>
      <w:bCs/>
      <w:spacing w:val="40"/>
      <w:sz w:val="20"/>
      <w:szCs w:val="20"/>
    </w:rPr>
  </w:style>
  <w:style w:type="character" w:customStyle="1" w:styleId="FontStyle108">
    <w:name w:val="Font Style108"/>
    <w:basedOn w:val="a0"/>
    <w:rsid w:val="000428DF"/>
    <w:rPr>
      <w:rFonts w:ascii="Times New Roman" w:hAnsi="Times New Roman" w:cs="Times New Roman"/>
      <w:i/>
      <w:iCs/>
      <w:sz w:val="32"/>
      <w:szCs w:val="32"/>
    </w:rPr>
  </w:style>
  <w:style w:type="character" w:customStyle="1" w:styleId="FontStyle109">
    <w:name w:val="Font Style109"/>
    <w:basedOn w:val="a0"/>
    <w:rsid w:val="000428DF"/>
    <w:rPr>
      <w:rFonts w:ascii="Constantia" w:hAnsi="Constantia" w:cs="Constantia"/>
      <w:sz w:val="28"/>
      <w:szCs w:val="28"/>
    </w:rPr>
  </w:style>
  <w:style w:type="character" w:customStyle="1" w:styleId="FontStyle110">
    <w:name w:val="Font Style110"/>
    <w:basedOn w:val="a0"/>
    <w:rsid w:val="000428DF"/>
    <w:rPr>
      <w:rFonts w:ascii="Times New Roman" w:hAnsi="Times New Roman" w:cs="Times New Roman"/>
      <w:b/>
      <w:bCs/>
      <w:i/>
      <w:iCs/>
      <w:w w:val="40"/>
      <w:sz w:val="26"/>
      <w:szCs w:val="26"/>
    </w:rPr>
  </w:style>
  <w:style w:type="character" w:customStyle="1" w:styleId="FontStyle111">
    <w:name w:val="Font Style111"/>
    <w:basedOn w:val="a0"/>
    <w:rsid w:val="000428DF"/>
    <w:rPr>
      <w:rFonts w:ascii="Franklin Gothic Medium" w:hAnsi="Franklin Gothic Medium" w:cs="Franklin Gothic Medium"/>
      <w:i/>
      <w:iCs/>
      <w:sz w:val="14"/>
      <w:szCs w:val="14"/>
    </w:rPr>
  </w:style>
  <w:style w:type="character" w:customStyle="1" w:styleId="FontStyle112">
    <w:name w:val="Font Style112"/>
    <w:basedOn w:val="a0"/>
    <w:rsid w:val="000428DF"/>
    <w:rPr>
      <w:rFonts w:ascii="Times New Roman" w:hAnsi="Times New Roman" w:cs="Times New Roman"/>
      <w:i/>
      <w:iCs/>
      <w:spacing w:val="30"/>
      <w:sz w:val="32"/>
      <w:szCs w:val="32"/>
    </w:rPr>
  </w:style>
  <w:style w:type="character" w:customStyle="1" w:styleId="FontStyle113">
    <w:name w:val="Font Style113"/>
    <w:basedOn w:val="a0"/>
    <w:rsid w:val="000428DF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14">
    <w:name w:val="Font Style114"/>
    <w:basedOn w:val="a0"/>
    <w:rsid w:val="000428DF"/>
    <w:rPr>
      <w:rFonts w:ascii="Century Gothic" w:hAnsi="Century Gothic" w:cs="Century Gothic"/>
      <w:smallCaps/>
      <w:spacing w:val="-10"/>
      <w:sz w:val="20"/>
      <w:szCs w:val="20"/>
    </w:rPr>
  </w:style>
  <w:style w:type="character" w:customStyle="1" w:styleId="FontStyle115">
    <w:name w:val="Font Style115"/>
    <w:basedOn w:val="a0"/>
    <w:rsid w:val="000428D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16">
    <w:name w:val="Font Style116"/>
    <w:basedOn w:val="a0"/>
    <w:rsid w:val="000428DF"/>
    <w:rPr>
      <w:rFonts w:ascii="Times New Roman" w:hAnsi="Times New Roman" w:cs="Times New Roman"/>
      <w:sz w:val="22"/>
      <w:szCs w:val="22"/>
    </w:rPr>
  </w:style>
  <w:style w:type="character" w:customStyle="1" w:styleId="FontStyle117">
    <w:name w:val="Font Style117"/>
    <w:basedOn w:val="a0"/>
    <w:rsid w:val="000428D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18">
    <w:name w:val="Font Style118"/>
    <w:basedOn w:val="a0"/>
    <w:rsid w:val="000428DF"/>
    <w:rPr>
      <w:rFonts w:ascii="Georgia" w:hAnsi="Georgia" w:cs="Georgia"/>
      <w:spacing w:val="30"/>
      <w:sz w:val="20"/>
      <w:szCs w:val="20"/>
    </w:rPr>
  </w:style>
  <w:style w:type="character" w:customStyle="1" w:styleId="FontStyle119">
    <w:name w:val="Font Style119"/>
    <w:basedOn w:val="a0"/>
    <w:rsid w:val="000428DF"/>
    <w:rPr>
      <w:rFonts w:ascii="Times New Roman" w:hAnsi="Times New Roman" w:cs="Times New Roman"/>
      <w:b/>
      <w:bCs/>
      <w:i/>
      <w:iCs/>
      <w:spacing w:val="40"/>
      <w:sz w:val="20"/>
      <w:szCs w:val="20"/>
    </w:rPr>
  </w:style>
  <w:style w:type="character" w:customStyle="1" w:styleId="FontStyle120">
    <w:name w:val="Font Style120"/>
    <w:basedOn w:val="a0"/>
    <w:rsid w:val="000428DF"/>
    <w:rPr>
      <w:rFonts w:ascii="Times New Roman" w:hAnsi="Times New Roman" w:cs="Times New Roman"/>
      <w:spacing w:val="60"/>
      <w:sz w:val="18"/>
      <w:szCs w:val="18"/>
    </w:rPr>
  </w:style>
  <w:style w:type="character" w:customStyle="1" w:styleId="FontStyle121">
    <w:name w:val="Font Style121"/>
    <w:basedOn w:val="a0"/>
    <w:rsid w:val="000428DF"/>
    <w:rPr>
      <w:rFonts w:ascii="Times New Roman" w:hAnsi="Times New Roman" w:cs="Times New Roman"/>
      <w:spacing w:val="20"/>
      <w:sz w:val="24"/>
      <w:szCs w:val="24"/>
    </w:rPr>
  </w:style>
  <w:style w:type="character" w:customStyle="1" w:styleId="FontStyle122">
    <w:name w:val="Font Style122"/>
    <w:basedOn w:val="a0"/>
    <w:rsid w:val="000428DF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semiHidden/>
    <w:rsid w:val="000428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0428D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Гипертекстовая ссылка"/>
    <w:rsid w:val="000428DF"/>
    <w:rPr>
      <w:color w:val="106BBE"/>
    </w:rPr>
  </w:style>
  <w:style w:type="character" w:styleId="a6">
    <w:name w:val="Hyperlink"/>
    <w:basedOn w:val="a0"/>
    <w:semiHidden/>
    <w:rsid w:val="000428D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0428DF"/>
    <w:pPr>
      <w:ind w:left="720"/>
    </w:pPr>
  </w:style>
  <w:style w:type="paragraph" w:customStyle="1" w:styleId="a7">
    <w:name w:val="Текст ЭР (см. также)"/>
    <w:basedOn w:val="a"/>
    <w:next w:val="a"/>
    <w:rsid w:val="000428DF"/>
    <w:pPr>
      <w:spacing w:before="20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emf"/><Relationship Id="rId21" Type="http://schemas.openxmlformats.org/officeDocument/2006/relationships/image" Target="media/image14.emf"/><Relationship Id="rId42" Type="http://schemas.openxmlformats.org/officeDocument/2006/relationships/image" Target="media/image32.emf"/><Relationship Id="rId47" Type="http://schemas.openxmlformats.org/officeDocument/2006/relationships/image" Target="media/image37.emf"/><Relationship Id="rId63" Type="http://schemas.openxmlformats.org/officeDocument/2006/relationships/image" Target="media/image53.emf"/><Relationship Id="rId68" Type="http://schemas.openxmlformats.org/officeDocument/2006/relationships/image" Target="media/image58.emf"/><Relationship Id="rId84" Type="http://schemas.openxmlformats.org/officeDocument/2006/relationships/image" Target="media/image74.emf"/><Relationship Id="rId89" Type="http://schemas.openxmlformats.org/officeDocument/2006/relationships/image" Target="media/image79.emf"/><Relationship Id="rId7" Type="http://schemas.openxmlformats.org/officeDocument/2006/relationships/hyperlink" Target="http://www.zakupki.gov.ru" TargetMode="External"/><Relationship Id="rId71" Type="http://schemas.openxmlformats.org/officeDocument/2006/relationships/image" Target="media/image61.emf"/><Relationship Id="rId92" Type="http://schemas.openxmlformats.org/officeDocument/2006/relationships/image" Target="media/image82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9" Type="http://schemas.openxmlformats.org/officeDocument/2006/relationships/image" Target="media/image22.wmf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hyperlink" Target="garantF1://70664870.0" TargetMode="External"/><Relationship Id="rId37" Type="http://schemas.openxmlformats.org/officeDocument/2006/relationships/image" Target="media/image28.emf"/><Relationship Id="rId40" Type="http://schemas.openxmlformats.org/officeDocument/2006/relationships/image" Target="media/image30.png"/><Relationship Id="rId45" Type="http://schemas.openxmlformats.org/officeDocument/2006/relationships/image" Target="media/image35.emf"/><Relationship Id="rId53" Type="http://schemas.openxmlformats.org/officeDocument/2006/relationships/image" Target="media/image43.emf"/><Relationship Id="rId58" Type="http://schemas.openxmlformats.org/officeDocument/2006/relationships/image" Target="media/image48.emf"/><Relationship Id="rId66" Type="http://schemas.openxmlformats.org/officeDocument/2006/relationships/image" Target="media/image56.emf"/><Relationship Id="rId74" Type="http://schemas.openxmlformats.org/officeDocument/2006/relationships/image" Target="media/image64.emf"/><Relationship Id="rId79" Type="http://schemas.openxmlformats.org/officeDocument/2006/relationships/image" Target="media/image69.emf"/><Relationship Id="rId87" Type="http://schemas.openxmlformats.org/officeDocument/2006/relationships/image" Target="media/image77.emf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1.emf"/><Relationship Id="rId82" Type="http://schemas.openxmlformats.org/officeDocument/2006/relationships/image" Target="media/image72.emf"/><Relationship Id="rId90" Type="http://schemas.openxmlformats.org/officeDocument/2006/relationships/image" Target="media/image80.emf"/><Relationship Id="rId95" Type="http://schemas.openxmlformats.org/officeDocument/2006/relationships/header" Target="header2.xml"/><Relationship Id="rId19" Type="http://schemas.openxmlformats.org/officeDocument/2006/relationships/image" Target="media/image1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oleObject" Target="embeddings/oleObject1.bin"/><Relationship Id="rId35" Type="http://schemas.openxmlformats.org/officeDocument/2006/relationships/image" Target="media/image26.emf"/><Relationship Id="rId43" Type="http://schemas.openxmlformats.org/officeDocument/2006/relationships/image" Target="media/image33.emf"/><Relationship Id="rId48" Type="http://schemas.openxmlformats.org/officeDocument/2006/relationships/image" Target="media/image38.emf"/><Relationship Id="rId56" Type="http://schemas.openxmlformats.org/officeDocument/2006/relationships/image" Target="media/image46.emf"/><Relationship Id="rId64" Type="http://schemas.openxmlformats.org/officeDocument/2006/relationships/image" Target="media/image54.emf"/><Relationship Id="rId69" Type="http://schemas.openxmlformats.org/officeDocument/2006/relationships/image" Target="media/image59.emf"/><Relationship Id="rId77" Type="http://schemas.openxmlformats.org/officeDocument/2006/relationships/image" Target="media/image67.emf"/><Relationship Id="rId100" Type="http://schemas.openxmlformats.org/officeDocument/2006/relationships/footer" Target="footer3.xml"/><Relationship Id="rId8" Type="http://schemas.openxmlformats.org/officeDocument/2006/relationships/image" Target="media/image1.emf"/><Relationship Id="rId51" Type="http://schemas.openxmlformats.org/officeDocument/2006/relationships/image" Target="media/image41.emf"/><Relationship Id="rId72" Type="http://schemas.openxmlformats.org/officeDocument/2006/relationships/image" Target="media/image62.emf"/><Relationship Id="rId80" Type="http://schemas.openxmlformats.org/officeDocument/2006/relationships/image" Target="media/image70.emf"/><Relationship Id="rId85" Type="http://schemas.openxmlformats.org/officeDocument/2006/relationships/image" Target="media/image75.emf"/><Relationship Id="rId93" Type="http://schemas.openxmlformats.org/officeDocument/2006/relationships/image" Target="media/image83.emf"/><Relationship Id="rId98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46" Type="http://schemas.openxmlformats.org/officeDocument/2006/relationships/image" Target="media/image36.emf"/><Relationship Id="rId59" Type="http://schemas.openxmlformats.org/officeDocument/2006/relationships/image" Target="media/image49.emf"/><Relationship Id="rId67" Type="http://schemas.openxmlformats.org/officeDocument/2006/relationships/image" Target="media/image57.emf"/><Relationship Id="rId103" Type="http://schemas.openxmlformats.org/officeDocument/2006/relationships/theme" Target="theme/theme1.xml"/><Relationship Id="rId20" Type="http://schemas.openxmlformats.org/officeDocument/2006/relationships/image" Target="media/image13.emf"/><Relationship Id="rId41" Type="http://schemas.openxmlformats.org/officeDocument/2006/relationships/image" Target="media/image31.emf"/><Relationship Id="rId54" Type="http://schemas.openxmlformats.org/officeDocument/2006/relationships/image" Target="media/image44.emf"/><Relationship Id="rId62" Type="http://schemas.openxmlformats.org/officeDocument/2006/relationships/image" Target="media/image52.emf"/><Relationship Id="rId70" Type="http://schemas.openxmlformats.org/officeDocument/2006/relationships/image" Target="media/image60.emf"/><Relationship Id="rId75" Type="http://schemas.openxmlformats.org/officeDocument/2006/relationships/image" Target="media/image65.emf"/><Relationship Id="rId83" Type="http://schemas.openxmlformats.org/officeDocument/2006/relationships/image" Target="media/image73.emf"/><Relationship Id="rId88" Type="http://schemas.openxmlformats.org/officeDocument/2006/relationships/image" Target="media/image78.emf"/><Relationship Id="rId91" Type="http://schemas.openxmlformats.org/officeDocument/2006/relationships/image" Target="media/image81.emf"/><Relationship Id="rId9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7.emf"/><Relationship Id="rId49" Type="http://schemas.openxmlformats.org/officeDocument/2006/relationships/image" Target="media/image39.emf"/><Relationship Id="rId57" Type="http://schemas.openxmlformats.org/officeDocument/2006/relationships/image" Target="media/image47.emf"/><Relationship Id="rId10" Type="http://schemas.openxmlformats.org/officeDocument/2006/relationships/image" Target="media/image3.emf"/><Relationship Id="rId31" Type="http://schemas.openxmlformats.org/officeDocument/2006/relationships/image" Target="media/image23.emf"/><Relationship Id="rId44" Type="http://schemas.openxmlformats.org/officeDocument/2006/relationships/image" Target="media/image34.emf"/><Relationship Id="rId52" Type="http://schemas.openxmlformats.org/officeDocument/2006/relationships/image" Target="media/image42.emf"/><Relationship Id="rId60" Type="http://schemas.openxmlformats.org/officeDocument/2006/relationships/image" Target="media/image50.emf"/><Relationship Id="rId65" Type="http://schemas.openxmlformats.org/officeDocument/2006/relationships/image" Target="media/image55.emf"/><Relationship Id="rId73" Type="http://schemas.openxmlformats.org/officeDocument/2006/relationships/image" Target="media/image63.emf"/><Relationship Id="rId78" Type="http://schemas.openxmlformats.org/officeDocument/2006/relationships/image" Target="media/image68.emf"/><Relationship Id="rId81" Type="http://schemas.openxmlformats.org/officeDocument/2006/relationships/image" Target="media/image71.emf"/><Relationship Id="rId86" Type="http://schemas.openxmlformats.org/officeDocument/2006/relationships/image" Target="media/image76.emf"/><Relationship Id="rId94" Type="http://schemas.openxmlformats.org/officeDocument/2006/relationships/header" Target="header1.xml"/><Relationship Id="rId99" Type="http://schemas.openxmlformats.org/officeDocument/2006/relationships/header" Target="header4.xml"/><Relationship Id="rId101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9" Type="http://schemas.openxmlformats.org/officeDocument/2006/relationships/hyperlink" Target="http://yabs.yandex.ru/count/9KAVRMW4zE040000ZhRT_7m5KfK1cm9kGxS198Yxs0L118cmTJVN19WndgnyrG6Th0mw0QP3Yh2mGRS1tBPMQta2lRc3Ply1gYwbgb8x1Boexcy8ZG7T0TwG9FIHkfY72GMNy3Z14_RRJi4EauKCcGL2Z9rx3BQSlWErc2m3eAkIW0UldNiCiw18w06qc2m3sQkIW0VQe4Ze0PIMznYdaTeQgB10MNC7fB000021hlJhWFyny7gB1B41igGG00Avh0mw0RlyyS41bcZbNGJ1__________yFml1at-UyJeWL2iMF3zC4xW7RzeXl5Oubxb41tuKCvP3oA-s3A7aU?q=small+office+security" TargetMode="External"/><Relationship Id="rId34" Type="http://schemas.openxmlformats.org/officeDocument/2006/relationships/image" Target="media/image25.emf"/><Relationship Id="rId50" Type="http://schemas.openxmlformats.org/officeDocument/2006/relationships/image" Target="media/image40.emf"/><Relationship Id="rId55" Type="http://schemas.openxmlformats.org/officeDocument/2006/relationships/image" Target="media/image45.emf"/><Relationship Id="rId76" Type="http://schemas.openxmlformats.org/officeDocument/2006/relationships/image" Target="media/image66.emf"/><Relationship Id="rId9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4687</Words>
  <Characters>26722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31347</CharactersWithSpaces>
  <SharedDoc>false</SharedDoc>
  <HLinks>
    <vt:vector size="18" baseType="variant">
      <vt:variant>
        <vt:i4>4522008</vt:i4>
      </vt:variant>
      <vt:variant>
        <vt:i4>18</vt:i4>
      </vt:variant>
      <vt:variant>
        <vt:i4>0</vt:i4>
      </vt:variant>
      <vt:variant>
        <vt:i4>5</vt:i4>
      </vt:variant>
      <vt:variant>
        <vt:lpwstr>http://yabs.yandex.ru/count/9KAVRMW4zE040000ZhRT_7m5KfK1cm9kGxS198Yxs0L118cmTJVN19WndgnyrG6Th0mw0QP3Yh2mGRS1tBPMQta2lRc3Ply1gYwbgb8x1Boexcy8ZG7T0TwG9FIHkfY72GMNy3Z14_RRJi4EauKCcGL2Z9rx3BQSlWErc2m3eAkIW0UldNiCiw18w06qc2m3sQkIW0VQe4Ze0PIMznYdaTeQgB10MNC7fB000021hlJhWFyny7gB1B41igGG00Avh0mw0RlyyS41bcZbNGJ1__________yFml1at-UyJeWL2iMF3zC4xW7RzeXl5Oubxb41tuKCvP3oA-s3A7aU?q=small+office+security</vt:lpwstr>
      </vt:variant>
      <vt:variant>
        <vt:lpwstr/>
      </vt:variant>
      <vt:variant>
        <vt:i4>6881334</vt:i4>
      </vt:variant>
      <vt:variant>
        <vt:i4>15</vt:i4>
      </vt:variant>
      <vt:variant>
        <vt:i4>0</vt:i4>
      </vt:variant>
      <vt:variant>
        <vt:i4>5</vt:i4>
      </vt:variant>
      <vt:variant>
        <vt:lpwstr>garantf1://70664870.0/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Sergey</dc:creator>
  <cp:lastModifiedBy>User</cp:lastModifiedBy>
  <cp:revision>10</cp:revision>
  <cp:lastPrinted>2016-09-13T05:11:00Z</cp:lastPrinted>
  <dcterms:created xsi:type="dcterms:W3CDTF">2016-12-26T06:37:00Z</dcterms:created>
  <dcterms:modified xsi:type="dcterms:W3CDTF">2017-01-10T10:15:00Z</dcterms:modified>
</cp:coreProperties>
</file>